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1" w:rsidRDefault="002B6E51" w:rsidP="00713EC9">
      <w:pPr>
        <w:ind w:left="-360" w:firstLine="360"/>
        <w:jc w:val="center"/>
        <w:rPr>
          <w:b/>
          <w:bCs/>
        </w:rPr>
      </w:pP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 xml:space="preserve">МУНИЦИПАЛЬНОЕ БЮДЖЕТНОЕ ОБРАЗОВАТЕЛЬНОЕ УЧРЕЖДЕНИЕ  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 xml:space="preserve">ДОПОЛНИТЕЛЬНОГО ОБРАЗОВАНИЯ 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>«ДЕТСКО-ЮНОШЕСКАЯ СПОРТИВНАЯ ШКОЛА»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>ЕГОРЛЫКСКОГО РАЙОНА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7"/>
        <w:gridCol w:w="4927"/>
      </w:tblGrid>
      <w:tr w:rsidR="005157B6" w:rsidRPr="00713EC9">
        <w:trPr>
          <w:jc w:val="center"/>
        </w:trPr>
        <w:tc>
          <w:tcPr>
            <w:tcW w:w="4927" w:type="dxa"/>
          </w:tcPr>
          <w:p w:rsidR="005157B6" w:rsidRPr="00713EC9" w:rsidRDefault="005157B6" w:rsidP="00713EC9">
            <w:pPr>
              <w:rPr>
                <w:b/>
                <w:bCs/>
              </w:rPr>
            </w:pPr>
            <w:r w:rsidRPr="00713EC9">
              <w:rPr>
                <w:b/>
                <w:bCs/>
              </w:rPr>
              <w:t>«Согласованно»</w:t>
            </w:r>
          </w:p>
        </w:tc>
        <w:tc>
          <w:tcPr>
            <w:tcW w:w="4927" w:type="dxa"/>
          </w:tcPr>
          <w:p w:rsidR="005157B6" w:rsidRPr="00713EC9" w:rsidRDefault="005157B6" w:rsidP="002B6E51">
            <w:pPr>
              <w:jc w:val="right"/>
              <w:rPr>
                <w:b/>
                <w:bCs/>
              </w:rPr>
            </w:pPr>
            <w:r w:rsidRPr="00713EC9">
              <w:rPr>
                <w:b/>
                <w:bCs/>
              </w:rPr>
              <w:t>Утвержд</w:t>
            </w:r>
            <w:r w:rsidR="002B6E51">
              <w:rPr>
                <w:b/>
                <w:bCs/>
              </w:rPr>
              <w:t>ено</w:t>
            </w:r>
          </w:p>
        </w:tc>
      </w:tr>
      <w:tr w:rsidR="005157B6" w:rsidRPr="00713EC9">
        <w:trPr>
          <w:jc w:val="center"/>
        </w:trPr>
        <w:tc>
          <w:tcPr>
            <w:tcW w:w="4927" w:type="dxa"/>
          </w:tcPr>
          <w:p w:rsidR="005157B6" w:rsidRPr="00713EC9" w:rsidRDefault="005157B6" w:rsidP="00713EC9">
            <w:pPr>
              <w:rPr>
                <w:b/>
                <w:bCs/>
              </w:rPr>
            </w:pPr>
            <w:r w:rsidRPr="00713EC9">
              <w:rPr>
                <w:b/>
                <w:bCs/>
              </w:rPr>
              <w:t xml:space="preserve">на </w:t>
            </w:r>
            <w:r w:rsidR="00B72DDD">
              <w:rPr>
                <w:b/>
                <w:bCs/>
              </w:rPr>
              <w:t>тренерско-</w:t>
            </w:r>
            <w:r w:rsidRPr="00713EC9">
              <w:rPr>
                <w:b/>
                <w:bCs/>
              </w:rPr>
              <w:t>педагогическом совете</w:t>
            </w:r>
          </w:p>
        </w:tc>
        <w:tc>
          <w:tcPr>
            <w:tcW w:w="4927" w:type="dxa"/>
          </w:tcPr>
          <w:p w:rsidR="005157B6" w:rsidRPr="00713EC9" w:rsidRDefault="002B6E51" w:rsidP="00713E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  <w:r w:rsidR="005157B6" w:rsidRPr="00713EC9">
              <w:rPr>
                <w:b/>
                <w:bCs/>
              </w:rPr>
              <w:t xml:space="preserve"> МБОУДО «ДЮСШ» ЕР</w:t>
            </w:r>
          </w:p>
        </w:tc>
      </w:tr>
      <w:tr w:rsidR="005157B6" w:rsidRPr="00713EC9">
        <w:trPr>
          <w:jc w:val="center"/>
        </w:trPr>
        <w:tc>
          <w:tcPr>
            <w:tcW w:w="4927" w:type="dxa"/>
          </w:tcPr>
          <w:p w:rsidR="005157B6" w:rsidRPr="00713EC9" w:rsidRDefault="005157B6" w:rsidP="00713EC9">
            <w:pPr>
              <w:rPr>
                <w:b/>
                <w:bCs/>
              </w:rPr>
            </w:pPr>
            <w:r w:rsidRPr="00713EC9">
              <w:rPr>
                <w:b/>
                <w:bCs/>
              </w:rPr>
              <w:t>МБОУДО «ДЮСШ» ЕР</w:t>
            </w:r>
          </w:p>
        </w:tc>
        <w:tc>
          <w:tcPr>
            <w:tcW w:w="4927" w:type="dxa"/>
          </w:tcPr>
          <w:p w:rsidR="005157B6" w:rsidRPr="00713EC9" w:rsidRDefault="005157B6" w:rsidP="00713EC9">
            <w:pPr>
              <w:jc w:val="right"/>
              <w:rPr>
                <w:b/>
                <w:bCs/>
              </w:rPr>
            </w:pPr>
          </w:p>
        </w:tc>
      </w:tr>
      <w:tr w:rsidR="005157B6" w:rsidRPr="00713EC9">
        <w:trPr>
          <w:jc w:val="center"/>
        </w:trPr>
        <w:tc>
          <w:tcPr>
            <w:tcW w:w="4927" w:type="dxa"/>
          </w:tcPr>
          <w:p w:rsidR="005157B6" w:rsidRPr="00713EC9" w:rsidRDefault="005157B6" w:rsidP="002B6E51">
            <w:pPr>
              <w:rPr>
                <w:b/>
                <w:bCs/>
              </w:rPr>
            </w:pPr>
            <w:r w:rsidRPr="00713EC9">
              <w:rPr>
                <w:b/>
                <w:bCs/>
              </w:rPr>
              <w:t>Протокол №</w:t>
            </w:r>
            <w:r w:rsidR="002B6E51">
              <w:rPr>
                <w:b/>
                <w:bCs/>
              </w:rPr>
              <w:t xml:space="preserve"> </w:t>
            </w:r>
            <w:r w:rsidR="002B6E51" w:rsidRPr="002B6E51">
              <w:rPr>
                <w:b/>
                <w:bCs/>
                <w:u w:val="single"/>
              </w:rPr>
              <w:t>1</w:t>
            </w:r>
            <w:r w:rsidRPr="002B6E51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5157B6" w:rsidRPr="00713EC9" w:rsidRDefault="005157B6" w:rsidP="00713EC9">
            <w:pPr>
              <w:jc w:val="right"/>
              <w:rPr>
                <w:b/>
                <w:bCs/>
              </w:rPr>
            </w:pPr>
          </w:p>
        </w:tc>
      </w:tr>
      <w:tr w:rsidR="005157B6" w:rsidRPr="00713EC9">
        <w:trPr>
          <w:jc w:val="center"/>
        </w:trPr>
        <w:tc>
          <w:tcPr>
            <w:tcW w:w="4927" w:type="dxa"/>
          </w:tcPr>
          <w:p w:rsidR="005157B6" w:rsidRPr="00713EC9" w:rsidRDefault="005157B6" w:rsidP="002B6E51">
            <w:pPr>
              <w:rPr>
                <w:b/>
                <w:bCs/>
              </w:rPr>
            </w:pPr>
            <w:r w:rsidRPr="00713EC9">
              <w:rPr>
                <w:b/>
                <w:bCs/>
              </w:rPr>
              <w:t xml:space="preserve">от </w:t>
            </w:r>
            <w:r w:rsidR="002B6E51" w:rsidRPr="002B6E51">
              <w:rPr>
                <w:b/>
                <w:bCs/>
                <w:u w:val="single"/>
              </w:rPr>
              <w:t>25.08.</w:t>
            </w:r>
            <w:r w:rsidRPr="002B6E51">
              <w:rPr>
                <w:b/>
                <w:bCs/>
                <w:u w:val="single"/>
              </w:rPr>
              <w:t xml:space="preserve"> 201</w:t>
            </w:r>
            <w:r w:rsidR="002B6E51" w:rsidRPr="002B6E51">
              <w:rPr>
                <w:b/>
                <w:bCs/>
                <w:u w:val="single"/>
              </w:rPr>
              <w:t>5</w:t>
            </w:r>
            <w:r w:rsidRPr="002B6E51">
              <w:rPr>
                <w:b/>
                <w:bCs/>
                <w:u w:val="single"/>
              </w:rPr>
              <w:t xml:space="preserve">года </w:t>
            </w:r>
            <w:r w:rsidRPr="00713EC9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4927" w:type="dxa"/>
          </w:tcPr>
          <w:p w:rsidR="005157B6" w:rsidRPr="00713EC9" w:rsidRDefault="005157B6" w:rsidP="002B6E51">
            <w:pPr>
              <w:jc w:val="right"/>
              <w:rPr>
                <w:b/>
                <w:bCs/>
              </w:rPr>
            </w:pPr>
            <w:r w:rsidRPr="00713EC9">
              <w:rPr>
                <w:b/>
                <w:bCs/>
              </w:rPr>
              <w:t xml:space="preserve">от </w:t>
            </w:r>
            <w:r w:rsidR="002B6E51" w:rsidRPr="002B6E51">
              <w:rPr>
                <w:b/>
                <w:bCs/>
                <w:u w:val="single"/>
              </w:rPr>
              <w:t xml:space="preserve">26 августа </w:t>
            </w:r>
            <w:r w:rsidRPr="002B6E51">
              <w:rPr>
                <w:b/>
                <w:bCs/>
                <w:u w:val="single"/>
              </w:rPr>
              <w:t>201</w:t>
            </w:r>
            <w:r w:rsidR="002B6E51" w:rsidRPr="002B6E51">
              <w:rPr>
                <w:b/>
                <w:bCs/>
                <w:u w:val="single"/>
              </w:rPr>
              <w:t>5</w:t>
            </w:r>
            <w:r w:rsidRPr="002B6E51">
              <w:rPr>
                <w:b/>
                <w:bCs/>
                <w:u w:val="single"/>
              </w:rPr>
              <w:t>года</w:t>
            </w:r>
            <w:r w:rsidR="002B6E51">
              <w:rPr>
                <w:b/>
                <w:bCs/>
              </w:rPr>
              <w:t xml:space="preserve"> № </w:t>
            </w:r>
            <w:r w:rsidR="002B6E51" w:rsidRPr="002B6E51">
              <w:rPr>
                <w:b/>
                <w:bCs/>
                <w:u w:val="single"/>
              </w:rPr>
              <w:t>43</w:t>
            </w:r>
          </w:p>
        </w:tc>
      </w:tr>
    </w:tbl>
    <w:p w:rsidR="005157B6" w:rsidRPr="00713EC9" w:rsidRDefault="005157B6" w:rsidP="00713EC9"/>
    <w:p w:rsidR="002B6E51" w:rsidRDefault="002B6E51" w:rsidP="00713EC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157B6" w:rsidRPr="00713EC9" w:rsidRDefault="005157B6" w:rsidP="00713EC9">
      <w:pPr>
        <w:jc w:val="center"/>
        <w:rPr>
          <w:b/>
          <w:bCs/>
          <w:sz w:val="28"/>
          <w:szCs w:val="28"/>
        </w:rPr>
      </w:pPr>
      <w:r w:rsidRPr="00713EC9">
        <w:rPr>
          <w:b/>
          <w:bCs/>
          <w:sz w:val="28"/>
          <w:szCs w:val="28"/>
        </w:rPr>
        <w:t xml:space="preserve">ПОЛОЖЕНИЕ </w:t>
      </w:r>
    </w:p>
    <w:p w:rsidR="005157B6" w:rsidRPr="00713EC9" w:rsidRDefault="005157B6" w:rsidP="00713EC9">
      <w:pPr>
        <w:jc w:val="center"/>
        <w:rPr>
          <w:b/>
          <w:bCs/>
          <w:sz w:val="28"/>
          <w:szCs w:val="28"/>
        </w:rPr>
      </w:pPr>
      <w:r w:rsidRPr="00713EC9">
        <w:rPr>
          <w:b/>
          <w:bCs/>
          <w:sz w:val="28"/>
          <w:szCs w:val="28"/>
        </w:rPr>
        <w:t xml:space="preserve">О РАБОЧЕЙ </w:t>
      </w:r>
      <w:r w:rsidR="00B72DDD">
        <w:rPr>
          <w:b/>
          <w:bCs/>
          <w:sz w:val="28"/>
          <w:szCs w:val="28"/>
        </w:rPr>
        <w:t xml:space="preserve">ДОПОЛНИТЕЛЬНОЙ ОБРАЗОВАТЕЛЬНОЙ </w:t>
      </w:r>
      <w:r w:rsidRPr="00713EC9">
        <w:rPr>
          <w:b/>
          <w:bCs/>
          <w:sz w:val="28"/>
          <w:szCs w:val="28"/>
        </w:rPr>
        <w:t xml:space="preserve">ПРОГРАММЕ </w:t>
      </w:r>
    </w:p>
    <w:p w:rsidR="005157B6" w:rsidRPr="00713EC9" w:rsidRDefault="005157B6" w:rsidP="00713EC9">
      <w:pPr>
        <w:jc w:val="center"/>
        <w:rPr>
          <w:rStyle w:val="FontStyle42"/>
          <w:sz w:val="28"/>
          <w:szCs w:val="28"/>
          <w:vertAlign w:val="superscript"/>
        </w:rPr>
      </w:pPr>
      <w:r w:rsidRPr="00713EC9">
        <w:rPr>
          <w:b/>
          <w:bCs/>
          <w:sz w:val="28"/>
          <w:szCs w:val="28"/>
        </w:rPr>
        <w:t>МБОУДО «ДЮСШ» ЕР</w:t>
      </w:r>
    </w:p>
    <w:p w:rsidR="005157B6" w:rsidRDefault="005157B6" w:rsidP="00713EC9">
      <w:pPr>
        <w:pStyle w:val="Style3"/>
        <w:widowControl/>
        <w:ind w:firstLine="709"/>
        <w:jc w:val="center"/>
        <w:rPr>
          <w:b/>
          <w:bCs/>
          <w:sz w:val="28"/>
          <w:szCs w:val="28"/>
        </w:rPr>
      </w:pPr>
    </w:p>
    <w:p w:rsidR="002B6E51" w:rsidRPr="00713EC9" w:rsidRDefault="002B6E51" w:rsidP="00713EC9">
      <w:pPr>
        <w:pStyle w:val="Style3"/>
        <w:widowControl/>
        <w:ind w:firstLine="709"/>
        <w:jc w:val="center"/>
        <w:rPr>
          <w:b/>
          <w:bCs/>
          <w:sz w:val="28"/>
          <w:szCs w:val="28"/>
        </w:rPr>
      </w:pPr>
    </w:p>
    <w:p w:rsidR="005157B6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713EC9">
        <w:rPr>
          <w:rStyle w:val="FontStyle42"/>
          <w:sz w:val="24"/>
          <w:szCs w:val="24"/>
        </w:rPr>
        <w:t>ОБЩИЕ ПОЛОЖЕНИЯ</w:t>
      </w:r>
    </w:p>
    <w:p w:rsidR="002B6E51" w:rsidRPr="00713EC9" w:rsidRDefault="002B6E51" w:rsidP="002B6E51">
      <w:pPr>
        <w:pStyle w:val="Style3"/>
        <w:widowControl/>
        <w:ind w:left="720"/>
        <w:rPr>
          <w:rStyle w:val="FontStyle42"/>
          <w:sz w:val="24"/>
          <w:szCs w:val="24"/>
        </w:rPr>
      </w:pP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 xml:space="preserve">Настоящее Положение </w:t>
      </w:r>
      <w:r w:rsidR="003D514A" w:rsidRPr="00713EC9">
        <w:rPr>
          <w:rStyle w:val="FontStyle43"/>
          <w:sz w:val="24"/>
          <w:szCs w:val="24"/>
        </w:rPr>
        <w:t xml:space="preserve">о рабочей </w:t>
      </w:r>
      <w:r w:rsidR="00B72DDD">
        <w:rPr>
          <w:rStyle w:val="FontStyle43"/>
          <w:sz w:val="24"/>
          <w:szCs w:val="24"/>
        </w:rPr>
        <w:t xml:space="preserve">дополнительной образовательной </w:t>
      </w:r>
      <w:r w:rsidR="003D514A" w:rsidRPr="00713EC9">
        <w:rPr>
          <w:rStyle w:val="FontStyle43"/>
          <w:sz w:val="24"/>
          <w:szCs w:val="24"/>
        </w:rPr>
        <w:t xml:space="preserve">программе МБОУДО «ДЮСШ» ЕР </w:t>
      </w:r>
      <w:r w:rsidR="00B72DDD">
        <w:rPr>
          <w:rStyle w:val="FontStyle43"/>
          <w:sz w:val="24"/>
          <w:szCs w:val="24"/>
        </w:rPr>
        <w:t xml:space="preserve">(далее рабочая программа) </w:t>
      </w:r>
      <w:r w:rsidRPr="00713EC9">
        <w:rPr>
          <w:rStyle w:val="FontStyle43"/>
          <w:sz w:val="24"/>
          <w:szCs w:val="24"/>
        </w:rPr>
        <w:t>разработано и утверждено в соответствии:</w:t>
      </w:r>
    </w:p>
    <w:p w:rsidR="005157B6" w:rsidRPr="00713EC9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rPr>
          <w:rStyle w:val="FontStyle43"/>
          <w:sz w:val="24"/>
          <w:szCs w:val="24"/>
        </w:rPr>
        <w:t xml:space="preserve"> с </w:t>
      </w:r>
      <w:r w:rsidRPr="00713EC9">
        <w:t>Федеральным законом от 29.12.2012 № 273-ФЗ (</w:t>
      </w:r>
      <w:proofErr w:type="spellStart"/>
      <w:r w:rsidRPr="00713EC9">
        <w:t>ред</w:t>
      </w:r>
      <w:proofErr w:type="gramStart"/>
      <w:r w:rsidRPr="00713EC9">
        <w:t>.о</w:t>
      </w:r>
      <w:proofErr w:type="gramEnd"/>
      <w:r w:rsidRPr="00713EC9">
        <w:t>т</w:t>
      </w:r>
      <w:proofErr w:type="spellEnd"/>
      <w:r w:rsidRPr="00713EC9">
        <w:t xml:space="preserve"> 31.12.2014, с </w:t>
      </w:r>
      <w:proofErr w:type="spellStart"/>
      <w:r w:rsidRPr="00713EC9">
        <w:t>изм.от</w:t>
      </w:r>
      <w:proofErr w:type="spellEnd"/>
      <w:r w:rsidRPr="00713EC9">
        <w:t xml:space="preserve"> 06.04.2015) «Об образовании в Российской Федерации», </w:t>
      </w:r>
    </w:p>
    <w:p w:rsidR="005157B6" w:rsidRPr="00713EC9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t xml:space="preserve"> приказом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3D514A" w:rsidRPr="00713EC9" w:rsidRDefault="003D514A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t xml:space="preserve"> приказом </w:t>
      </w:r>
      <w:r w:rsidR="00C5721E" w:rsidRPr="00713EC9">
        <w:t xml:space="preserve">Министерства </w:t>
      </w:r>
      <w:r w:rsidRPr="00713EC9">
        <w:t xml:space="preserve">спорта РФ от 12.09.2013 г. №730 Приказ “Об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713EC9">
        <w:t>обучения по</w:t>
      </w:r>
      <w:proofErr w:type="gramEnd"/>
      <w:r w:rsidRPr="00713EC9">
        <w:t xml:space="preserve"> этим программам”</w:t>
      </w:r>
      <w:r w:rsidR="00E34B48" w:rsidRPr="00713EC9">
        <w:t>,</w:t>
      </w:r>
    </w:p>
    <w:p w:rsidR="005157B6" w:rsidRPr="00713EC9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t xml:space="preserve"> приказом </w:t>
      </w:r>
      <w:r w:rsidR="00C5721E" w:rsidRPr="00713EC9">
        <w:t xml:space="preserve">Министерства </w:t>
      </w:r>
      <w:r w:rsidRPr="00713EC9">
        <w:t xml:space="preserve">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</w:p>
    <w:p w:rsidR="005157B6" w:rsidRPr="00713EC9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t xml:space="preserve"> Постановлением от 4.07.2014 г. 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13EC9">
        <w:t>режима работы образовательных организаций дополнительного образования детей</w:t>
      </w:r>
      <w:proofErr w:type="gramEnd"/>
      <w:r w:rsidRPr="00713EC9">
        <w:t xml:space="preserve">», </w:t>
      </w:r>
    </w:p>
    <w:p w:rsidR="00C5721E" w:rsidRDefault="00C5721E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13EC9">
        <w:t>Федеральными стандартами спортивной подготовки по видам спорта,</w:t>
      </w:r>
    </w:p>
    <w:p w:rsidR="005157B6" w:rsidRPr="00713EC9" w:rsidRDefault="00C5721E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>
        <w:t xml:space="preserve"> </w:t>
      </w:r>
      <w:r w:rsidR="005157B6" w:rsidRPr="00713EC9">
        <w:rPr>
          <w:rStyle w:val="FontStyle43"/>
          <w:sz w:val="24"/>
          <w:szCs w:val="24"/>
        </w:rPr>
        <w:t>Уставом МБОУДО «ДЮСШ» ЕР.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Настоящее Положение определяет структуру и содержание рабочих программ,   регламентирует порядок их разработки</w:t>
      </w:r>
      <w:r w:rsidR="00E34B48" w:rsidRPr="00713EC9">
        <w:rPr>
          <w:rStyle w:val="FontStyle43"/>
          <w:sz w:val="24"/>
          <w:szCs w:val="24"/>
        </w:rPr>
        <w:t xml:space="preserve"> и утверждения.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 xml:space="preserve">Рабочая программа – это </w:t>
      </w:r>
      <w:r w:rsidR="00E34B48" w:rsidRPr="00713EC9">
        <w:rPr>
          <w:rStyle w:val="FontStyle43"/>
          <w:sz w:val="24"/>
          <w:szCs w:val="24"/>
        </w:rPr>
        <w:t xml:space="preserve">локальный </w:t>
      </w:r>
      <w:r w:rsidRPr="00713EC9">
        <w:rPr>
          <w:rStyle w:val="FontStyle43"/>
          <w:sz w:val="24"/>
          <w:szCs w:val="24"/>
        </w:rPr>
        <w:t xml:space="preserve">нормативный документ, определяющий объем, порядок, содержание изучения и преподавания учебной дисциплины (по видам спорта), </w:t>
      </w:r>
      <w:r w:rsidR="00E34B48" w:rsidRPr="00713EC9">
        <w:rPr>
          <w:rStyle w:val="FontStyle43"/>
          <w:sz w:val="24"/>
          <w:szCs w:val="24"/>
        </w:rPr>
        <w:t xml:space="preserve">требования к результатам освоения, </w:t>
      </w:r>
      <w:r w:rsidRPr="00713EC9">
        <w:rPr>
          <w:rStyle w:val="FontStyle43"/>
          <w:sz w:val="24"/>
          <w:szCs w:val="24"/>
        </w:rPr>
        <w:t>основывающийся на учебном плане МБОУДО «ДЮСШ» ЕР, и является основным документом тренера - преподавателя.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 xml:space="preserve">Рабочая программа составляется ежегодно тренером-преподавателем по определенному виду </w:t>
      </w:r>
      <w:hyperlink r:id="rId9" w:tgtFrame="_blank" w:history="1">
        <w:r w:rsidRPr="00713EC9">
          <w:rPr>
            <w:rStyle w:val="FontStyle43"/>
            <w:sz w:val="24"/>
            <w:szCs w:val="24"/>
          </w:rPr>
          <w:t>спорта</w:t>
        </w:r>
      </w:hyperlink>
      <w:r w:rsidRPr="00713EC9">
        <w:rPr>
          <w:rStyle w:val="FontStyle43"/>
          <w:sz w:val="24"/>
          <w:szCs w:val="24"/>
        </w:rPr>
        <w:t> на учебный год (период, ступень обучения, этап подготовки) и рассчитана, как правило, на период с 01.09. по 31.08 следующего календарного года.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lastRenderedPageBreak/>
        <w:t>Проектирование содержания осуществляется индивидуально каждым тренером-преподавателем в соответствии с уровнем его профессионального мастерства и авторским видением по данному виду спорта.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Допускается разработка Программы коллективом тренеров - преподавателей   одного  отделения по виду спорта  (данное  решение должно быть принято коллегиально и утверждено приказом директора Учреждения).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Рабочая программа должна содержать ссылку на нормативные документы и методически материалы, в соответствии с которыми (или на основе которых) она составлена.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Рабочая программа должна быть разработана и утверждена в МБОУДО «ДЮСШ» ЕР не позднее 1 сентября нового учебного года.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Рабочая программа является объектом внутришкольного контроля в соответствии с планом работы образовательной организации, в исключительных случаях – других видов контроля (например, оперативного, внешнего).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Положение о рабочей программе разрабатывается и утверждается педагогическим советом в соответствии с порядком, предусмотренным ч. 2–3 ст. 30 Федерального закона "Об образовании в Российской Федерации", ТК РФ.</w:t>
      </w:r>
    </w:p>
    <w:p w:rsidR="005157B6" w:rsidRPr="00713EC9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13EC9">
        <w:rPr>
          <w:rStyle w:val="FontStyle43"/>
          <w:sz w:val="24"/>
          <w:szCs w:val="24"/>
        </w:rPr>
        <w:t>В настоящее Положение в установленном порядке могут вноситься изменения и/или дополнения.</w:t>
      </w:r>
    </w:p>
    <w:p w:rsidR="005157B6" w:rsidRPr="00713EC9" w:rsidRDefault="005157B6" w:rsidP="00713EC9">
      <w:pPr>
        <w:pStyle w:val="Style4"/>
        <w:widowControl/>
        <w:tabs>
          <w:tab w:val="left" w:pos="830"/>
          <w:tab w:val="left" w:pos="1276"/>
        </w:tabs>
        <w:spacing w:line="240" w:lineRule="auto"/>
        <w:ind w:firstLine="0"/>
        <w:rPr>
          <w:rStyle w:val="FontStyle43"/>
          <w:sz w:val="24"/>
          <w:szCs w:val="24"/>
        </w:rPr>
      </w:pPr>
    </w:p>
    <w:p w:rsidR="005157B6" w:rsidRPr="00713EC9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Fonts w:ascii="Helvetica" w:hAnsi="Helvetica" w:cs="Helvetica"/>
          <w:sz w:val="21"/>
          <w:szCs w:val="21"/>
        </w:rPr>
      </w:pPr>
      <w:r w:rsidRPr="00713EC9">
        <w:rPr>
          <w:rStyle w:val="FontStyle42"/>
          <w:sz w:val="24"/>
          <w:szCs w:val="24"/>
        </w:rPr>
        <w:t>СТРУКТУРА И СОДЕРЖАНИЕ РАБОЧЕЙ ПРОГРАММЫ</w:t>
      </w:r>
    </w:p>
    <w:p w:rsidR="005157B6" w:rsidRPr="00713EC9" w:rsidRDefault="005157B6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13EC9">
        <w:t xml:space="preserve">Структура рабочей программы является формой представления </w:t>
      </w:r>
      <w:r w:rsidR="00B72DDD">
        <w:t xml:space="preserve">программного материала </w:t>
      </w:r>
      <w:r w:rsidRPr="00713EC9">
        <w:t>по определенному виду </w:t>
      </w:r>
      <w:hyperlink r:id="rId10" w:tgtFrame="_blank" w:history="1">
        <w:r w:rsidRPr="00713EC9">
          <w:t>спорта</w:t>
        </w:r>
      </w:hyperlink>
      <w:r w:rsidRPr="00713EC9">
        <w:t>.</w:t>
      </w:r>
    </w:p>
    <w:p w:rsidR="005157B6" w:rsidRPr="00713EC9" w:rsidRDefault="005157B6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13EC9">
        <w:rPr>
          <w:b/>
        </w:rPr>
        <w:t xml:space="preserve">Рабочая </w:t>
      </w:r>
      <w:r w:rsidR="00453936" w:rsidRPr="00713EC9">
        <w:rPr>
          <w:b/>
        </w:rPr>
        <w:t>дополнительн</w:t>
      </w:r>
      <w:r w:rsidR="00713EC9" w:rsidRPr="00713EC9">
        <w:rPr>
          <w:b/>
        </w:rPr>
        <w:t>ая</w:t>
      </w:r>
      <w:r w:rsidR="00D71CBF">
        <w:rPr>
          <w:b/>
        </w:rPr>
        <w:t xml:space="preserve"> обще</w:t>
      </w:r>
      <w:r w:rsidR="002B57B9" w:rsidRPr="00713EC9">
        <w:rPr>
          <w:b/>
        </w:rPr>
        <w:t xml:space="preserve">образовательная общеразвивающая </w:t>
      </w:r>
      <w:r w:rsidRPr="00713EC9">
        <w:rPr>
          <w:b/>
        </w:rPr>
        <w:t>программа</w:t>
      </w:r>
      <w:r w:rsidRPr="00713EC9">
        <w:t xml:space="preserve"> содержит следующие обязательные </w:t>
      </w:r>
      <w:r w:rsidR="000A3AAB" w:rsidRPr="00713EC9">
        <w:t>компоненты</w:t>
      </w:r>
      <w:r w:rsidRPr="00713EC9">
        <w:t>: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Титульный лист;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Пояснительная записка;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>Годовой план-график учебных часов по виду спорта;</w:t>
      </w:r>
    </w:p>
    <w:p w:rsidR="00453936" w:rsidRPr="00713EC9" w:rsidRDefault="0045393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>Содержание программы</w:t>
      </w:r>
    </w:p>
    <w:p w:rsidR="00453936" w:rsidRPr="00713EC9" w:rsidRDefault="0045393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>Методическое обеспечение и условия реализации программы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>Систему контроля и зачетные требования;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>Перечень информационного обеспечения.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13EC9">
        <w:t xml:space="preserve">Приложения. </w:t>
      </w:r>
    </w:p>
    <w:p w:rsidR="00453936" w:rsidRPr="00713EC9" w:rsidRDefault="00453936" w:rsidP="00713EC9">
      <w:pPr>
        <w:pStyle w:val="12"/>
        <w:keepNext/>
        <w:keepLines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19">
        <w:rPr>
          <w:rFonts w:ascii="Times New Roman" w:hAnsi="Times New Roman" w:cs="Times New Roman"/>
          <w:b w:val="0"/>
          <w:bCs w:val="0"/>
          <w:sz w:val="24"/>
          <w:szCs w:val="24"/>
        </w:rPr>
        <w:t>2.2.1.</w:t>
      </w:r>
      <w:r w:rsidRPr="00713EC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E92019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713EC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713EC9">
        <w:rPr>
          <w:rFonts w:ascii="Times New Roman" w:hAnsi="Times New Roman" w:cs="Times New Roman"/>
          <w:bCs w:val="0"/>
          <w:i/>
          <w:sz w:val="24"/>
          <w:szCs w:val="24"/>
        </w:rPr>
        <w:t>титульном листе</w:t>
      </w:r>
      <w:r w:rsidRPr="00713EC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E92019" w:rsidRPr="00E920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программы </w:t>
      </w:r>
      <w:r w:rsidRPr="00E92019">
        <w:rPr>
          <w:rFonts w:ascii="Times New Roman" w:hAnsi="Times New Roman" w:cs="Times New Roman"/>
          <w:b w:val="0"/>
          <w:bCs w:val="0"/>
          <w:sz w:val="24"/>
          <w:szCs w:val="24"/>
        </w:rPr>
        <w:t>указываются</w:t>
      </w:r>
      <w:r w:rsidRPr="00713EC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:</w:t>
      </w:r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учредитель образовательной организации;</w:t>
      </w:r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A10444" w:rsidRPr="00713EC9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сведения о принятии </w:t>
      </w:r>
      <w:r w:rsidR="002D1DC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713EC9">
        <w:rPr>
          <w:rFonts w:ascii="Times New Roman" w:hAnsi="Times New Roman" w:cs="Times New Roman"/>
          <w:sz w:val="24"/>
          <w:szCs w:val="24"/>
        </w:rPr>
        <w:t>программы на педагогическом совете и утверждении её директором;</w:t>
      </w:r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срок её реализации;</w:t>
      </w:r>
    </w:p>
    <w:p w:rsidR="008064EB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сведения о разраб</w:t>
      </w:r>
      <w:r w:rsidR="00CF2815" w:rsidRPr="00713EC9">
        <w:rPr>
          <w:rFonts w:ascii="Times New Roman" w:hAnsi="Times New Roman" w:cs="Times New Roman"/>
          <w:sz w:val="24"/>
          <w:szCs w:val="24"/>
        </w:rPr>
        <w:t>отчиках программы</w:t>
      </w:r>
      <w:r w:rsidR="008064EB" w:rsidRPr="00713EC9">
        <w:rPr>
          <w:rFonts w:ascii="Times New Roman" w:hAnsi="Times New Roman" w:cs="Times New Roman"/>
          <w:sz w:val="24"/>
          <w:szCs w:val="24"/>
        </w:rPr>
        <w:t>;</w:t>
      </w:r>
    </w:p>
    <w:p w:rsidR="00A10444" w:rsidRPr="00713EC9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населенный пункт, в котором находится образовательная организация;</w:t>
      </w:r>
    </w:p>
    <w:p w:rsidR="00A10444" w:rsidRPr="00713EC9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год составления Программы</w:t>
      </w:r>
    </w:p>
    <w:p w:rsidR="00453936" w:rsidRPr="00713EC9" w:rsidRDefault="00CF2815" w:rsidP="005C6EC7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2.2.2. 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В </w:t>
      </w:r>
      <w:r w:rsidR="00453936" w:rsidRPr="00713EC9">
        <w:rPr>
          <w:rStyle w:val="23"/>
          <w:rFonts w:ascii="Times New Roman" w:hAnsi="Times New Roman" w:cs="Times New Roman"/>
          <w:color w:val="auto"/>
          <w:sz w:val="24"/>
          <w:szCs w:val="24"/>
        </w:rPr>
        <w:t>пояснительной записке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 необходимо раскрыть актуальность данной программы</w:t>
      </w:r>
      <w:r w:rsidRPr="00713EC9">
        <w:rPr>
          <w:rFonts w:ascii="Times New Roman" w:hAnsi="Times New Roman" w:cs="Times New Roman"/>
          <w:sz w:val="24"/>
          <w:szCs w:val="24"/>
        </w:rPr>
        <w:t>, указать физкультурно-спортивную направленность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, </w:t>
      </w:r>
      <w:r w:rsidRPr="00713EC9">
        <w:rPr>
          <w:rFonts w:ascii="Times New Roman" w:hAnsi="Times New Roman" w:cs="Times New Roman"/>
          <w:sz w:val="24"/>
          <w:szCs w:val="24"/>
        </w:rPr>
        <w:t xml:space="preserve">цели и задачи, </w:t>
      </w:r>
      <w:r w:rsidR="00453936" w:rsidRPr="00713EC9">
        <w:rPr>
          <w:rFonts w:ascii="Times New Roman" w:hAnsi="Times New Roman" w:cs="Times New Roman"/>
          <w:sz w:val="24"/>
          <w:szCs w:val="24"/>
        </w:rPr>
        <w:t>целесообразность освоения именно этого содержания образования.</w:t>
      </w:r>
    </w:p>
    <w:p w:rsidR="00453936" w:rsidRPr="00713EC9" w:rsidRDefault="00CF2815" w:rsidP="005C6EC7">
      <w:pPr>
        <w:pStyle w:val="30"/>
        <w:shd w:val="clear" w:color="auto" w:fill="auto"/>
        <w:spacing w:after="0" w:line="240" w:lineRule="auto"/>
        <w:ind w:right="220"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3EC9">
        <w:rPr>
          <w:rFonts w:ascii="Times New Roman" w:hAnsi="Times New Roman" w:cs="Times New Roman"/>
          <w:b w:val="0"/>
          <w:sz w:val="24"/>
          <w:szCs w:val="24"/>
        </w:rPr>
        <w:t xml:space="preserve">2.2.3. </w:t>
      </w:r>
      <w:r w:rsidR="00453936" w:rsidRPr="00713EC9">
        <w:rPr>
          <w:rFonts w:ascii="Times New Roman" w:hAnsi="Times New Roman" w:cs="Times New Roman"/>
          <w:i/>
          <w:sz w:val="24"/>
          <w:szCs w:val="24"/>
        </w:rPr>
        <w:t>Содержательный компонент</w:t>
      </w:r>
      <w:r w:rsidR="00453936" w:rsidRPr="00713EC9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дополнительной общеразвивающей Программы </w:t>
      </w:r>
      <w:r w:rsidR="00453936" w:rsidRPr="00713EC9">
        <w:rPr>
          <w:rStyle w:val="31"/>
          <w:color w:val="auto"/>
          <w:sz w:val="24"/>
          <w:szCs w:val="24"/>
        </w:rPr>
        <w:t>излагается традиционно: название раздела, за которым следуют</w:t>
      </w:r>
      <w:r w:rsidR="00D05051">
        <w:rPr>
          <w:rStyle w:val="31"/>
          <w:color w:val="auto"/>
          <w:sz w:val="24"/>
          <w:szCs w:val="24"/>
        </w:rPr>
        <w:t xml:space="preserve"> </w:t>
      </w:r>
      <w:r w:rsidR="00453936" w:rsidRPr="00713EC9">
        <w:rPr>
          <w:rFonts w:ascii="Times New Roman" w:hAnsi="Times New Roman" w:cs="Times New Roman"/>
          <w:b w:val="0"/>
          <w:sz w:val="24"/>
          <w:szCs w:val="24"/>
        </w:rPr>
        <w:t>пояснения и уточнения.</w:t>
      </w:r>
    </w:p>
    <w:p w:rsidR="00453936" w:rsidRPr="00713EC9" w:rsidRDefault="00CF2815" w:rsidP="00713EC9">
      <w:pPr>
        <w:pStyle w:val="22"/>
        <w:shd w:val="clear" w:color="auto" w:fill="auto"/>
        <w:spacing w:before="0" w:after="116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2.2.4. 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713EC9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«Методическое обеспечение» </w:t>
      </w:r>
      <w:r w:rsidRPr="00713EC9">
        <w:rPr>
          <w:rStyle w:val="2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Программы</w:t>
      </w:r>
      <w:r w:rsidR="00D05051">
        <w:rPr>
          <w:rStyle w:val="2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намечаются пути решения программных задач. Прежде всего, в тексте методического обеспечения могут быть рекомендации по проведению учебных занятий, цикл годовых мероприятий и организации деятельности организации дополнительного образования в течение всей продолжительности </w:t>
      </w:r>
      <w:r w:rsidR="00453936" w:rsidRPr="00713EC9">
        <w:rPr>
          <w:rFonts w:ascii="Times New Roman" w:hAnsi="Times New Roman" w:cs="Times New Roman"/>
          <w:sz w:val="24"/>
          <w:szCs w:val="24"/>
        </w:rPr>
        <w:lastRenderedPageBreak/>
        <w:t>программы (от двух, трех, до пяти- семи лет).</w:t>
      </w:r>
    </w:p>
    <w:p w:rsidR="00453936" w:rsidRPr="00713EC9" w:rsidRDefault="00CF2815" w:rsidP="00713EC9">
      <w:pPr>
        <w:pStyle w:val="3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3EC9">
        <w:rPr>
          <w:rFonts w:ascii="Times New Roman" w:hAnsi="Times New Roman" w:cs="Times New Roman"/>
          <w:b w:val="0"/>
          <w:sz w:val="24"/>
          <w:szCs w:val="24"/>
        </w:rPr>
        <w:t xml:space="preserve">2.2.5. </w:t>
      </w:r>
      <w:r w:rsidR="00453936" w:rsidRPr="00713EC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53936" w:rsidRPr="00713EC9">
        <w:rPr>
          <w:rFonts w:ascii="Times New Roman" w:hAnsi="Times New Roman" w:cs="Times New Roman"/>
          <w:i/>
          <w:sz w:val="24"/>
          <w:szCs w:val="24"/>
        </w:rPr>
        <w:t>перечень информационного обеспечения</w:t>
      </w:r>
      <w:r w:rsidR="00453936" w:rsidRPr="00713EC9">
        <w:rPr>
          <w:rFonts w:ascii="Times New Roman" w:hAnsi="Times New Roman" w:cs="Times New Roman"/>
          <w:b w:val="0"/>
          <w:sz w:val="24"/>
          <w:szCs w:val="24"/>
        </w:rPr>
        <w:t xml:space="preserve"> Программы рекомендуется включать:</w:t>
      </w:r>
    </w:p>
    <w:p w:rsidR="00453936" w:rsidRPr="00E9201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список литературы, содержащий не менее 10 источников, включая законодательные и нормативные правовые акты, инструктивно-методические материалы, научные работы, книги, учебники и учебные пособия, журнальные статьи и другие официальные материалы</w:t>
      </w:r>
      <w:r w:rsidR="00F07F60" w:rsidRPr="00713E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7F60" w:rsidRPr="00713EC9">
        <w:rPr>
          <w:rFonts w:ascii="Times New Roman" w:hAnsi="Times New Roman" w:cs="Times New Roman"/>
          <w:sz w:val="24"/>
          <w:szCs w:val="24"/>
        </w:rPr>
        <w:t xml:space="preserve">(При составлении </w:t>
      </w:r>
      <w:r w:rsidR="00F07F60" w:rsidRPr="00E92019">
        <w:rPr>
          <w:rFonts w:ascii="Times New Roman" w:hAnsi="Times New Roman" w:cs="Times New Roman"/>
          <w:sz w:val="24"/>
          <w:szCs w:val="24"/>
        </w:rPr>
        <w:t>списка литературы следует руководствоваться необходимостью включить</w:t>
      </w:r>
      <w:r w:rsidR="00F07F60" w:rsidRPr="00713EC9">
        <w:rPr>
          <w:rFonts w:ascii="Times New Roman" w:hAnsi="Times New Roman" w:cs="Times New Roman"/>
          <w:sz w:val="24"/>
          <w:szCs w:val="24"/>
        </w:rPr>
        <w:t xml:space="preserve"> в список работы, отражающие теоретические основы программы (Т.е. - теорию дополнительного образования и теорию изучения той сферы, на постижения которой будут направлены усилия обучающихся.</w:t>
      </w:r>
      <w:proofErr w:type="gramEnd"/>
      <w:r w:rsidR="00F07F60" w:rsidRPr="00713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F60" w:rsidRPr="00713EC9">
        <w:rPr>
          <w:rFonts w:ascii="Times New Roman" w:hAnsi="Times New Roman" w:cs="Times New Roman"/>
          <w:sz w:val="24"/>
          <w:szCs w:val="24"/>
        </w:rPr>
        <w:t xml:space="preserve">При написании </w:t>
      </w:r>
      <w:r w:rsidR="00F07F60" w:rsidRPr="00E92019">
        <w:rPr>
          <w:rFonts w:ascii="Times New Roman" w:hAnsi="Times New Roman" w:cs="Times New Roman"/>
          <w:sz w:val="24"/>
          <w:szCs w:val="24"/>
        </w:rPr>
        <w:t>списка литературы</w:t>
      </w:r>
      <w:r w:rsidR="00F07F60" w:rsidRPr="00713EC9">
        <w:rPr>
          <w:rFonts w:ascii="Times New Roman" w:hAnsi="Times New Roman" w:cs="Times New Roman"/>
          <w:sz w:val="24"/>
          <w:szCs w:val="24"/>
        </w:rPr>
        <w:t xml:space="preserve"> стоит руководствоваться одним библиографическим стандартом.)</w:t>
      </w:r>
      <w:r w:rsidRPr="00713E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перечень аудиовизуальных средств с учетом специфики вида спорта (спортивной дисциплины), включая дидактические и наглядные материалы;</w:t>
      </w:r>
    </w:p>
    <w:p w:rsidR="00453936" w:rsidRPr="00713EC9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перечень Интернет-ресурсов, необходимых для использования в образовательном процессе, включая электронные базы данных.</w:t>
      </w:r>
    </w:p>
    <w:p w:rsidR="00453936" w:rsidRPr="00713EC9" w:rsidRDefault="00F07F60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2.2.6. 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В </w:t>
      </w:r>
      <w:r w:rsidR="00453936" w:rsidRPr="00713EC9">
        <w:rPr>
          <w:rStyle w:val="23"/>
          <w:rFonts w:ascii="Times New Roman" w:hAnsi="Times New Roman" w:cs="Times New Roman"/>
          <w:color w:val="auto"/>
          <w:sz w:val="24"/>
          <w:szCs w:val="24"/>
        </w:rPr>
        <w:t>приложениях</w:t>
      </w:r>
      <w:r w:rsidR="00453936" w:rsidRPr="00713EC9">
        <w:rPr>
          <w:rFonts w:ascii="Times New Roman" w:hAnsi="Times New Roman" w:cs="Times New Roman"/>
          <w:sz w:val="24"/>
          <w:szCs w:val="24"/>
        </w:rPr>
        <w:t xml:space="preserve"> к программе дополнительного образования обычно размещаются примеры занятий (сценарии), раскрывается схема организации воспитательной работы с детско-подростковым коллективом, прописываются детали аттестационных испытаний (</w:t>
      </w:r>
      <w:r w:rsidRPr="00713EC9">
        <w:rPr>
          <w:rFonts w:ascii="Times New Roman" w:hAnsi="Times New Roman" w:cs="Times New Roman"/>
          <w:sz w:val="24"/>
          <w:szCs w:val="24"/>
        </w:rPr>
        <w:t>КПН</w:t>
      </w:r>
      <w:r w:rsidR="00453936" w:rsidRPr="00713EC9">
        <w:rPr>
          <w:rFonts w:ascii="Times New Roman" w:hAnsi="Times New Roman" w:cs="Times New Roman"/>
          <w:sz w:val="24"/>
          <w:szCs w:val="24"/>
        </w:rPr>
        <w:t>).</w:t>
      </w:r>
    </w:p>
    <w:p w:rsidR="00F07F60" w:rsidRPr="00713EC9" w:rsidRDefault="00F07F60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</w:p>
    <w:p w:rsidR="002B57B9" w:rsidRPr="00713EC9" w:rsidRDefault="002B57B9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13EC9">
        <w:rPr>
          <w:b/>
        </w:rPr>
        <w:t xml:space="preserve">Рабочая </w:t>
      </w:r>
      <w:r w:rsidR="00713EC9" w:rsidRPr="00713EC9">
        <w:rPr>
          <w:b/>
        </w:rPr>
        <w:t xml:space="preserve">дополнительная </w:t>
      </w:r>
      <w:r w:rsidR="00D71CBF">
        <w:rPr>
          <w:b/>
        </w:rPr>
        <w:t>обще</w:t>
      </w:r>
      <w:r w:rsidR="00D71CBF" w:rsidRPr="00713EC9">
        <w:rPr>
          <w:b/>
        </w:rPr>
        <w:t xml:space="preserve">образовательная </w:t>
      </w:r>
      <w:r w:rsidRPr="00713EC9">
        <w:rPr>
          <w:b/>
        </w:rPr>
        <w:t>предпрофессиональная программа</w:t>
      </w:r>
      <w:r w:rsidRPr="00713EC9">
        <w:t xml:space="preserve"> содержит следующие обязательные </w:t>
      </w:r>
      <w:r w:rsidR="000A3AAB" w:rsidRPr="00713EC9">
        <w:t>компоненты</w:t>
      </w:r>
      <w:r w:rsidRPr="00713EC9">
        <w:t>:</w:t>
      </w:r>
    </w:p>
    <w:p w:rsidR="00D74B7C" w:rsidRPr="00713EC9" w:rsidRDefault="00D74B7C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титульный лист;</w:t>
      </w:r>
    </w:p>
    <w:p w:rsidR="00D74B7C" w:rsidRPr="00713EC9" w:rsidRDefault="00D74B7C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пояснительную записку;</w:t>
      </w:r>
    </w:p>
    <w:p w:rsidR="00A10444" w:rsidRPr="00713EC9" w:rsidRDefault="008064EB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 xml:space="preserve">годовой </w:t>
      </w:r>
      <w:r w:rsidR="00A10444" w:rsidRPr="00713EC9">
        <w:t>план-график учебных часов по виду спорта;</w:t>
      </w:r>
    </w:p>
    <w:p w:rsidR="00D74B7C" w:rsidRPr="00713EC9" w:rsidRDefault="00D74B7C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методическую часть;</w:t>
      </w:r>
    </w:p>
    <w:p w:rsidR="00D74B7C" w:rsidRPr="00713EC9" w:rsidRDefault="00D74B7C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систему контроля и зачетные требования;</w:t>
      </w:r>
    </w:p>
    <w:p w:rsidR="00D74B7C" w:rsidRPr="00713EC9" w:rsidRDefault="00D74B7C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перечень информационного обеспечения.</w:t>
      </w:r>
    </w:p>
    <w:p w:rsidR="00A10444" w:rsidRPr="00713EC9" w:rsidRDefault="00713EC9" w:rsidP="002D1DC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приложения</w:t>
      </w:r>
      <w:r w:rsidR="00A10444" w:rsidRPr="00713EC9">
        <w:t xml:space="preserve">. </w:t>
      </w:r>
    </w:p>
    <w:p w:rsidR="000A3AAB" w:rsidRPr="00713EC9" w:rsidRDefault="000A3AAB" w:rsidP="00713EC9">
      <w:pPr>
        <w:pStyle w:val="30"/>
        <w:shd w:val="clear" w:color="auto" w:fill="auto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713EC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2.3.1. </w:t>
      </w:r>
      <w:r w:rsidRPr="00713EC9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  <w:t xml:space="preserve">На </w:t>
      </w:r>
      <w:r w:rsidRPr="00713EC9">
        <w:rPr>
          <w:rFonts w:ascii="Times New Roman" w:eastAsia="Times New Roman" w:hAnsi="Times New Roman" w:cs="Times New Roman"/>
          <w:bCs w:val="0"/>
          <w:i/>
          <w:sz w:val="24"/>
          <w:szCs w:val="24"/>
          <w:lang w:eastAsia="ru-RU"/>
        </w:rPr>
        <w:t>титульном листе</w:t>
      </w:r>
      <w:r w:rsidRPr="00713EC9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  <w:t xml:space="preserve"> программы указываются</w:t>
      </w:r>
      <w:r w:rsidRPr="00713EC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учредитель образовательной организации;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сведения о принятии </w:t>
      </w:r>
      <w:r w:rsidR="002D1DC9">
        <w:rPr>
          <w:rFonts w:ascii="Times New Roman" w:hAnsi="Times New Roman" w:cs="Times New Roman"/>
          <w:sz w:val="24"/>
          <w:szCs w:val="24"/>
        </w:rPr>
        <w:t>рабочей</w:t>
      </w:r>
      <w:r w:rsidRPr="00713EC9">
        <w:rPr>
          <w:rFonts w:ascii="Times New Roman" w:hAnsi="Times New Roman" w:cs="Times New Roman"/>
          <w:sz w:val="24"/>
          <w:szCs w:val="24"/>
        </w:rPr>
        <w:t xml:space="preserve"> программы на педагогическом совете и утверждении ее директором;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срок ее реализации;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сведения о разработчиках программы;</w:t>
      </w:r>
    </w:p>
    <w:p w:rsidR="00D578B3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населенный пункт, в котором находится образовательная организация;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год составления программы.</w:t>
      </w:r>
      <w:r w:rsidRPr="00713EC9">
        <w:rPr>
          <w:rFonts w:ascii="Times New Roman" w:hAnsi="Times New Roman" w:cs="Times New Roman"/>
          <w:sz w:val="24"/>
          <w:szCs w:val="24"/>
        </w:rPr>
        <w:tab/>
      </w:r>
    </w:p>
    <w:p w:rsidR="000A3AAB" w:rsidRPr="00713EC9" w:rsidRDefault="00E60332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Style w:val="210"/>
          <w:b w:val="0"/>
          <w:color w:val="auto"/>
          <w:sz w:val="24"/>
          <w:szCs w:val="24"/>
        </w:rPr>
        <w:t>2.3.2.</w:t>
      </w:r>
      <w:r w:rsidR="000A3AAB" w:rsidRPr="00713EC9">
        <w:rPr>
          <w:rStyle w:val="210"/>
          <w:i/>
          <w:color w:val="auto"/>
          <w:sz w:val="24"/>
          <w:szCs w:val="24"/>
        </w:rPr>
        <w:t>В пояснительной записке</w:t>
      </w:r>
      <w:r w:rsidR="00E92019">
        <w:rPr>
          <w:rStyle w:val="210"/>
          <w:i/>
          <w:color w:val="auto"/>
          <w:sz w:val="24"/>
          <w:szCs w:val="24"/>
        </w:rPr>
        <w:t xml:space="preserve"> </w:t>
      </w:r>
      <w:r w:rsidR="000A3AAB" w:rsidRPr="00713EC9">
        <w:rPr>
          <w:rFonts w:ascii="Times New Roman" w:hAnsi="Times New Roman" w:cs="Times New Roman"/>
          <w:sz w:val="24"/>
          <w:szCs w:val="24"/>
        </w:rPr>
        <w:t>необходимо раскрыть актуальность данной программы, дать характеристику избранного вида спорта, отличительных особенностей и специфики организации обучения, изложить структуру системы многолетней подготовки (этапы, периоды и их продолжительность).</w:t>
      </w:r>
    </w:p>
    <w:p w:rsidR="000A3AAB" w:rsidRPr="00713EC9" w:rsidRDefault="000A3AAB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В данном разделе рекомендуется отражать также следующую информацию: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13EC9">
        <w:rPr>
          <w:rFonts w:ascii="Times New Roman" w:hAnsi="Times New Roman" w:cs="Times New Roman"/>
          <w:sz w:val="24"/>
          <w:szCs w:val="24"/>
        </w:rPr>
        <w:t>минимальный возраст для зачисления на обучение и минимальное количество обучающихся в группах;</w:t>
      </w:r>
      <w:proofErr w:type="gramEnd"/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режим тренировочной работы;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медицинские, возрастные и психофизиологические требования к лицам, проходящим обучение;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навыки в других видах спорта, способствующие повышению профессионального мастерства в избранном виде спорта;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lastRenderedPageBreak/>
        <w:t>планируемые показатели соревновательной деятельности по виду спорта (спортивной дисциплине);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оборудованию.</w:t>
      </w:r>
    </w:p>
    <w:p w:rsidR="000A3AAB" w:rsidRPr="00713EC9" w:rsidRDefault="008B03E4" w:rsidP="00713EC9">
      <w:pPr>
        <w:pStyle w:val="30"/>
        <w:shd w:val="clear" w:color="auto" w:fill="auto"/>
        <w:spacing w:after="0" w:line="240" w:lineRule="auto"/>
        <w:ind w:firstLine="740"/>
        <w:jc w:val="both"/>
        <w:rPr>
          <w:rStyle w:val="210"/>
          <w:b/>
          <w:color w:val="auto"/>
          <w:sz w:val="24"/>
          <w:szCs w:val="24"/>
        </w:rPr>
      </w:pPr>
      <w:r w:rsidRPr="00713EC9">
        <w:rPr>
          <w:rStyle w:val="210"/>
          <w:color w:val="auto"/>
          <w:sz w:val="24"/>
          <w:szCs w:val="24"/>
        </w:rPr>
        <w:t>2.3.3.</w:t>
      </w:r>
      <w:r w:rsidR="000A3AAB" w:rsidRPr="00713EC9">
        <w:rPr>
          <w:rStyle w:val="210"/>
          <w:b/>
          <w:i/>
          <w:color w:val="auto"/>
          <w:sz w:val="24"/>
          <w:szCs w:val="24"/>
        </w:rPr>
        <w:t xml:space="preserve">Учебный план Программы </w:t>
      </w:r>
      <w:r w:rsidR="000A3AAB" w:rsidRPr="00713EC9">
        <w:rPr>
          <w:rStyle w:val="210"/>
          <w:i/>
          <w:color w:val="auto"/>
          <w:sz w:val="24"/>
          <w:szCs w:val="24"/>
        </w:rPr>
        <w:t>содержит: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продолжительность и объемы реализации программы по предметным областям;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объем тренировочной и соревновательной деятельности </w:t>
      </w:r>
      <w:proofErr w:type="gramStart"/>
      <w:r w:rsidRPr="00713E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EC9">
        <w:rPr>
          <w:rFonts w:ascii="Times New Roman" w:hAnsi="Times New Roman" w:cs="Times New Roman"/>
          <w:sz w:val="24"/>
          <w:szCs w:val="24"/>
        </w:rPr>
        <w:t>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объем тренировочных нагрузок по разделам обучения, включая время, на самостоятельную работу обучающихся</w:t>
      </w:r>
      <w:r w:rsidR="00676968" w:rsidRPr="00713EC9">
        <w:rPr>
          <w:rFonts w:ascii="Times New Roman" w:hAnsi="Times New Roman" w:cs="Times New Roman"/>
          <w:sz w:val="24"/>
          <w:szCs w:val="24"/>
        </w:rPr>
        <w:t>, в том числе и по индивидуальным планам.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объем и период прохождения судейской практики;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время и период, отведенное на промежуточную аттестацию;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период и количество раз прохождения медицинского обслуживания и проведения антидопинговых мероприятий.</w:t>
      </w:r>
    </w:p>
    <w:p w:rsidR="000A3AAB" w:rsidRPr="00713EC9" w:rsidRDefault="008B03E4" w:rsidP="00713EC9">
      <w:pPr>
        <w:pStyle w:val="30"/>
        <w:shd w:val="clear" w:color="auto" w:fill="auto"/>
        <w:spacing w:after="0" w:line="240" w:lineRule="auto"/>
        <w:ind w:firstLine="740"/>
        <w:jc w:val="both"/>
        <w:rPr>
          <w:rStyle w:val="210"/>
          <w:b/>
          <w:i/>
          <w:color w:val="auto"/>
          <w:sz w:val="24"/>
          <w:szCs w:val="24"/>
        </w:rPr>
      </w:pPr>
      <w:r w:rsidRPr="00713EC9">
        <w:rPr>
          <w:rStyle w:val="210"/>
          <w:i/>
          <w:color w:val="auto"/>
          <w:sz w:val="24"/>
          <w:szCs w:val="24"/>
        </w:rPr>
        <w:t>2.3.4</w:t>
      </w:r>
      <w:r w:rsidRPr="00713EC9">
        <w:rPr>
          <w:rStyle w:val="210"/>
          <w:b/>
          <w:i/>
          <w:color w:val="auto"/>
          <w:sz w:val="24"/>
          <w:szCs w:val="24"/>
        </w:rPr>
        <w:t xml:space="preserve">. </w:t>
      </w:r>
      <w:r w:rsidR="000A3AAB" w:rsidRPr="00713EC9">
        <w:rPr>
          <w:rStyle w:val="210"/>
          <w:b/>
          <w:i/>
          <w:color w:val="auto"/>
          <w:sz w:val="24"/>
          <w:szCs w:val="24"/>
        </w:rPr>
        <w:t xml:space="preserve">Методическая часть </w:t>
      </w:r>
      <w:r w:rsidR="00231581" w:rsidRPr="00713EC9">
        <w:rPr>
          <w:rStyle w:val="210"/>
          <w:color w:val="auto"/>
          <w:sz w:val="24"/>
          <w:szCs w:val="24"/>
        </w:rPr>
        <w:t xml:space="preserve">программы </w:t>
      </w:r>
      <w:r w:rsidR="000A3AAB" w:rsidRPr="00713EC9">
        <w:rPr>
          <w:rStyle w:val="210"/>
          <w:color w:val="auto"/>
          <w:sz w:val="24"/>
          <w:szCs w:val="24"/>
        </w:rPr>
        <w:t>включает в себя: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содержание и методику работы по предметным областям, этапам (периодам) подготовки;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программный материал для практических занятий по каждому этапу подготовки с разбивкой на периоды обучения;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D46C39" w:rsidRPr="00713EC9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713EC9">
        <w:rPr>
          <w:rFonts w:ascii="Times New Roman" w:hAnsi="Times New Roman" w:cs="Times New Roman"/>
          <w:sz w:val="24"/>
          <w:szCs w:val="24"/>
        </w:rPr>
        <w:t>безопасности в процессе реализации Программы;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объемы максимальных тренировочных нагрузок;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рекомендации по планированию спортивных результатов, антидопинговых мероприятий, судейской практики.</w:t>
      </w:r>
    </w:p>
    <w:p w:rsidR="000A3AAB" w:rsidRPr="00713EC9" w:rsidRDefault="008B03E4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2.3.5</w:t>
      </w:r>
      <w:r w:rsidR="002D1DC9">
        <w:rPr>
          <w:rFonts w:ascii="Times New Roman" w:hAnsi="Times New Roman" w:cs="Times New Roman"/>
          <w:sz w:val="24"/>
          <w:szCs w:val="24"/>
        </w:rPr>
        <w:t xml:space="preserve">. </w:t>
      </w:r>
      <w:r w:rsidR="000A3AAB" w:rsidRPr="00713EC9">
        <w:rPr>
          <w:rFonts w:ascii="Times New Roman" w:hAnsi="Times New Roman" w:cs="Times New Roman"/>
          <w:sz w:val="24"/>
          <w:szCs w:val="24"/>
        </w:rPr>
        <w:t>Раздел Программы</w:t>
      </w:r>
      <w:r w:rsidR="000A3AAB" w:rsidRPr="00713EC9">
        <w:rPr>
          <w:rFonts w:ascii="Times New Roman" w:hAnsi="Times New Roman" w:cs="Times New Roman"/>
          <w:b/>
          <w:i/>
          <w:sz w:val="24"/>
          <w:szCs w:val="24"/>
        </w:rPr>
        <w:t xml:space="preserve"> «Система контроля и зачётные требования предпрофессиональной программы» </w:t>
      </w:r>
      <w:r w:rsidR="000A3AAB" w:rsidRPr="00713EC9">
        <w:rPr>
          <w:rStyle w:val="210"/>
          <w:b w:val="0"/>
          <w:color w:val="auto"/>
          <w:sz w:val="24"/>
          <w:szCs w:val="24"/>
        </w:rPr>
        <w:t>должен содержать</w:t>
      </w:r>
      <w:r w:rsidR="000A3AAB" w:rsidRPr="00713EC9">
        <w:rPr>
          <w:rStyle w:val="210"/>
          <w:b w:val="0"/>
          <w:i/>
          <w:color w:val="auto"/>
          <w:sz w:val="24"/>
          <w:szCs w:val="24"/>
        </w:rPr>
        <w:t>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нормативные требования и к уровню физического развития, общей и специальной физической подготовленности, технико-тактической подготовленности на каждом этапе (периоде) обучения и рекомендации по их применению;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комплекс контрольных упражнений для оценки результатов освоения Программы;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механизм проведения контрольных мероприятий;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методические указания по порядку организации и проведения промежуточной</w:t>
      </w:r>
      <w:r w:rsidR="009C5CEC" w:rsidRPr="00713EC9">
        <w:rPr>
          <w:rFonts w:ascii="Times New Roman" w:hAnsi="Times New Roman" w:cs="Times New Roman"/>
          <w:sz w:val="24"/>
          <w:szCs w:val="24"/>
        </w:rPr>
        <w:t xml:space="preserve"> и итоговой</w:t>
      </w:r>
      <w:r w:rsidRPr="00713EC9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Pr="00713E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EC9">
        <w:rPr>
          <w:rFonts w:ascii="Times New Roman" w:hAnsi="Times New Roman" w:cs="Times New Roman"/>
          <w:sz w:val="24"/>
          <w:szCs w:val="24"/>
        </w:rPr>
        <w:t xml:space="preserve"> после каждого периода обучения по Программе;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Программы, являющиеся основанием для перевода, обучающегося на следующий этап или Программу спортивной подготовки.</w:t>
      </w:r>
    </w:p>
    <w:p w:rsidR="000A3AAB" w:rsidRPr="00713EC9" w:rsidRDefault="00A3479A" w:rsidP="00713EC9">
      <w:pPr>
        <w:pStyle w:val="12"/>
        <w:keepNext/>
        <w:keepLines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13EC9">
        <w:rPr>
          <w:rFonts w:ascii="Times New Roman" w:hAnsi="Times New Roman" w:cs="Times New Roman"/>
          <w:b w:val="0"/>
          <w:sz w:val="24"/>
          <w:szCs w:val="24"/>
        </w:rPr>
        <w:t>2.3.6</w:t>
      </w:r>
      <w:r w:rsidR="006065F2" w:rsidRPr="00713EC9">
        <w:rPr>
          <w:rFonts w:ascii="Times New Roman" w:hAnsi="Times New Roman" w:cs="Times New Roman"/>
          <w:b w:val="0"/>
          <w:sz w:val="24"/>
          <w:szCs w:val="24"/>
        </w:rPr>
        <w:t>.</w:t>
      </w:r>
      <w:r w:rsidR="002D1D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1581" w:rsidRPr="00713EC9">
        <w:rPr>
          <w:rFonts w:ascii="Times New Roman" w:hAnsi="Times New Roman" w:cs="Times New Roman"/>
          <w:b w:val="0"/>
          <w:sz w:val="24"/>
          <w:szCs w:val="24"/>
        </w:rPr>
        <w:t>В</w:t>
      </w:r>
      <w:r w:rsidR="000A3AAB" w:rsidRPr="00713EC9">
        <w:rPr>
          <w:rFonts w:ascii="Times New Roman" w:hAnsi="Times New Roman" w:cs="Times New Roman"/>
          <w:i/>
          <w:sz w:val="24"/>
          <w:szCs w:val="24"/>
        </w:rPr>
        <w:t xml:space="preserve"> перечень информационного обеспечения </w:t>
      </w:r>
      <w:r w:rsidR="000A3AAB" w:rsidRPr="00713EC9">
        <w:rPr>
          <w:rFonts w:ascii="Times New Roman" w:hAnsi="Times New Roman" w:cs="Times New Roman"/>
          <w:b w:val="0"/>
          <w:i/>
          <w:sz w:val="24"/>
          <w:szCs w:val="24"/>
        </w:rPr>
        <w:t>Программы рекомендуется включать: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список литературы, содержащий не менее 10 источников, включая законодательные и нормативные правовые акты;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инструктивно-методические материалы, научные работы, книги, учебники и учебные пособия, журнальные статьи и другие официальные материалы;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перечень аудиовизуальных средств с учетом специфики вида спорта (спортивной дисциплины), включая дидактические и наглядные материалы;</w:t>
      </w:r>
    </w:p>
    <w:p w:rsidR="000A3AAB" w:rsidRPr="00713EC9" w:rsidRDefault="000A3AA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перечень Интернет-ресурсов, необходимых для использования в образовательном процессе, включая электронные базы данных.</w:t>
      </w:r>
    </w:p>
    <w:p w:rsidR="00C345EE" w:rsidRPr="00713EC9" w:rsidRDefault="00C345EE" w:rsidP="00713EC9">
      <w:pPr>
        <w:pStyle w:val="22"/>
        <w:shd w:val="clear" w:color="auto" w:fill="auto"/>
        <w:tabs>
          <w:tab w:val="left" w:pos="934"/>
        </w:tabs>
        <w:spacing w:before="0" w:after="71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:rsidR="002B57B9" w:rsidRPr="00713EC9" w:rsidRDefault="002B57B9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13EC9">
        <w:rPr>
          <w:b/>
        </w:rPr>
        <w:t xml:space="preserve">Рабочая </w:t>
      </w:r>
      <w:r w:rsidR="00713EC9" w:rsidRPr="00713EC9">
        <w:rPr>
          <w:b/>
        </w:rPr>
        <w:t xml:space="preserve">дополнительная </w:t>
      </w:r>
      <w:r w:rsidR="00D71CBF">
        <w:rPr>
          <w:b/>
        </w:rPr>
        <w:t>обще</w:t>
      </w:r>
      <w:r w:rsidR="00D71CBF" w:rsidRPr="00713EC9">
        <w:rPr>
          <w:b/>
        </w:rPr>
        <w:t xml:space="preserve">образовательная </w:t>
      </w:r>
      <w:r w:rsidRPr="00713EC9">
        <w:rPr>
          <w:b/>
        </w:rPr>
        <w:t>программа спортивной подготовки</w:t>
      </w:r>
      <w:r w:rsidRPr="00713EC9">
        <w:t xml:space="preserve"> содержит следующие обязательные </w:t>
      </w:r>
      <w:r w:rsidR="000A3AAB" w:rsidRPr="00713EC9">
        <w:t>компоненты</w:t>
      </w:r>
      <w:r w:rsidRPr="00713EC9">
        <w:t>: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титульный лист;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пояснительную записку;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Годовой план-график учебных часов по виду спорта;</w:t>
      </w:r>
    </w:p>
    <w:p w:rsidR="00416935" w:rsidRPr="00713EC9" w:rsidRDefault="00416935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 xml:space="preserve">Нормативная часть: 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методическую часть;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систему контроля и зачетные требования;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перечень информационного обеспечения.</w:t>
      </w:r>
    </w:p>
    <w:p w:rsidR="00102AA1" w:rsidRPr="00713EC9" w:rsidRDefault="00102AA1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lastRenderedPageBreak/>
        <w:t xml:space="preserve">Приложения. </w:t>
      </w:r>
    </w:p>
    <w:p w:rsidR="00102AA1" w:rsidRPr="00713EC9" w:rsidRDefault="00102AA1" w:rsidP="00713EC9">
      <w:pPr>
        <w:pStyle w:val="30"/>
        <w:shd w:val="clear" w:color="auto" w:fill="auto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713EC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2.4.1. </w:t>
      </w:r>
      <w:r w:rsidRPr="00713EC9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  <w:t xml:space="preserve">На </w:t>
      </w:r>
      <w:r w:rsidRPr="00713EC9">
        <w:rPr>
          <w:rFonts w:ascii="Times New Roman" w:eastAsia="Times New Roman" w:hAnsi="Times New Roman" w:cs="Times New Roman"/>
          <w:bCs w:val="0"/>
          <w:i/>
          <w:sz w:val="24"/>
          <w:szCs w:val="24"/>
          <w:lang w:eastAsia="ru-RU"/>
        </w:rPr>
        <w:t>титульном листе</w:t>
      </w:r>
      <w:r w:rsidRPr="00713EC9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  <w:t xml:space="preserve"> программы указываются</w:t>
      </w:r>
      <w:r w:rsidRPr="00713EC9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: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учредитель образовательной организации;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сведения о принятии </w:t>
      </w:r>
      <w:r w:rsidR="002D1DC9">
        <w:rPr>
          <w:rFonts w:ascii="Times New Roman" w:hAnsi="Times New Roman" w:cs="Times New Roman"/>
          <w:sz w:val="24"/>
          <w:szCs w:val="24"/>
        </w:rPr>
        <w:t>рабочей</w:t>
      </w:r>
      <w:r w:rsidRPr="00713EC9">
        <w:rPr>
          <w:rFonts w:ascii="Times New Roman" w:hAnsi="Times New Roman" w:cs="Times New Roman"/>
          <w:sz w:val="24"/>
          <w:szCs w:val="24"/>
        </w:rPr>
        <w:t xml:space="preserve"> программы на педагогическом совете и утверждении ее директором;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срок ее реализации;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сведения о разработчиках программы;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населенный пункт, в котором находится образовательная организация;</w:t>
      </w:r>
    </w:p>
    <w:p w:rsidR="00102AA1" w:rsidRPr="00713EC9" w:rsidRDefault="00102AA1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>год составления программы.</w:t>
      </w:r>
      <w:r w:rsidRPr="00713EC9">
        <w:rPr>
          <w:rFonts w:ascii="Times New Roman" w:hAnsi="Times New Roman" w:cs="Times New Roman"/>
          <w:sz w:val="24"/>
          <w:szCs w:val="24"/>
        </w:rPr>
        <w:tab/>
      </w:r>
    </w:p>
    <w:p w:rsidR="00F20AD8" w:rsidRPr="00713EC9" w:rsidRDefault="0065202E" w:rsidP="00713EC9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713EC9">
        <w:t>2.4.2.</w:t>
      </w:r>
      <w:r w:rsidR="00D05051">
        <w:t xml:space="preserve"> </w:t>
      </w:r>
      <w:proofErr w:type="gramStart"/>
      <w:r w:rsidR="00BE3861" w:rsidRPr="00713EC9">
        <w:rPr>
          <w:rStyle w:val="210"/>
          <w:i/>
          <w:color w:val="auto"/>
          <w:sz w:val="24"/>
          <w:szCs w:val="24"/>
        </w:rPr>
        <w:t>В пояснительной записке</w:t>
      </w:r>
      <w:r w:rsidR="00D05051">
        <w:rPr>
          <w:rStyle w:val="210"/>
          <w:i/>
          <w:color w:val="auto"/>
          <w:sz w:val="24"/>
          <w:szCs w:val="24"/>
        </w:rPr>
        <w:t xml:space="preserve"> </w:t>
      </w:r>
      <w:r w:rsidR="00BE3861" w:rsidRPr="00713EC9">
        <w:t xml:space="preserve">необходимо раскрыть актуальность данной программы, дать характеристику избранного вида спорта, отличительных особенностей и специфики организации обучения, изложить структуру системы многолетней подготовки (этапы, </w:t>
      </w:r>
      <w:r w:rsidR="00F20AD8" w:rsidRPr="00713EC9">
        <w:t xml:space="preserve">периоды и их продолжительность); минимальный возраст лиц для зачисления на  этапы спортивной подготовки и минимальное количество лиц, проходящих спортивную подготовку в  группах на этапах спортивной подготовки по виду спорта. </w:t>
      </w:r>
      <w:proofErr w:type="gramEnd"/>
    </w:p>
    <w:p w:rsidR="00F20AD8" w:rsidRPr="00713EC9" w:rsidRDefault="00F20AD8" w:rsidP="00713EC9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</w:t>
      </w:r>
      <w:r w:rsidRPr="00713E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Годовой план-график учебных часов</w:t>
      </w:r>
      <w:r w:rsidR="008064EB" w:rsidRPr="0071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спорта:</w:t>
      </w:r>
    </w:p>
    <w:p w:rsidR="008064EB" w:rsidRPr="00E92019" w:rsidRDefault="008064E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продолжительность и объемы реализации Программы по предметным</w:t>
      </w:r>
      <w:r w:rsidRPr="00E92019">
        <w:rPr>
          <w:rFonts w:ascii="Times New Roman" w:hAnsi="Times New Roman" w:cs="Times New Roman"/>
          <w:sz w:val="24"/>
          <w:szCs w:val="24"/>
        </w:rPr>
        <w:br/>
        <w:t>областям;</w:t>
      </w:r>
    </w:p>
    <w:p w:rsidR="008064EB" w:rsidRPr="00E92019" w:rsidRDefault="008064E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навыки     в     других    видах    спорта,     способствующие     повышению профессионального мастерства в избранном;</w:t>
      </w:r>
    </w:p>
    <w:p w:rsidR="008064EB" w:rsidRPr="00E92019" w:rsidRDefault="008064EB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соотношение объемов тренировочного процесса по разделам обучения,</w:t>
      </w:r>
      <w:r w:rsidRPr="00E92019">
        <w:rPr>
          <w:rFonts w:ascii="Times New Roman" w:hAnsi="Times New Roman" w:cs="Times New Roman"/>
          <w:sz w:val="24"/>
          <w:szCs w:val="24"/>
        </w:rPr>
        <w:br/>
        <w:t>включая время, отводимое для самостоятельной работы обучающихся, в том числе и</w:t>
      </w:r>
      <w:r w:rsidRPr="00E92019">
        <w:rPr>
          <w:rFonts w:ascii="Times New Roman" w:hAnsi="Times New Roman" w:cs="Times New Roman"/>
          <w:sz w:val="24"/>
          <w:szCs w:val="24"/>
        </w:rPr>
        <w:br/>
        <w:t>по индивидуальным планам.</w:t>
      </w:r>
    </w:p>
    <w:p w:rsidR="00380893" w:rsidRPr="00713EC9" w:rsidRDefault="00157944" w:rsidP="00713EC9">
      <w:pPr>
        <w:widowControl w:val="0"/>
        <w:autoSpaceDE w:val="0"/>
        <w:autoSpaceDN w:val="0"/>
        <w:adjustRightInd w:val="0"/>
        <w:ind w:left="709"/>
        <w:jc w:val="both"/>
        <w:rPr>
          <w:i/>
        </w:rPr>
      </w:pPr>
      <w:r w:rsidRPr="00713EC9">
        <w:t>2.4.</w:t>
      </w:r>
      <w:r w:rsidR="008064EB" w:rsidRPr="00713EC9">
        <w:t>4</w:t>
      </w:r>
      <w:r w:rsidRPr="00713EC9">
        <w:rPr>
          <w:i/>
        </w:rPr>
        <w:t>.</w:t>
      </w:r>
      <w:r w:rsidR="00380893" w:rsidRPr="00713EC9">
        <w:rPr>
          <w:b/>
          <w:i/>
        </w:rPr>
        <w:t>Нормативная часть:</w:t>
      </w:r>
    </w:p>
    <w:p w:rsidR="00157944" w:rsidRPr="00713EC9" w:rsidRDefault="00157944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13EC9">
        <w:rPr>
          <w:rFonts w:ascii="Times New Roman" w:hAnsi="Times New Roman" w:cs="Times New Roman"/>
          <w:sz w:val="24"/>
          <w:szCs w:val="24"/>
        </w:rPr>
        <w:t xml:space="preserve">В данном разделе рекомендуется отражать следующую информацию: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продолжительность этапов спортивной подготовки, соотношение объемов тренировочного процесса по видам спортивной подготовки на этапах  спортивной подготовки</w:t>
      </w:r>
      <w:r w:rsidR="00157944" w:rsidRPr="00E92019">
        <w:rPr>
          <w:rFonts w:ascii="Times New Roman" w:hAnsi="Times New Roman" w:cs="Times New Roman"/>
          <w:sz w:val="24"/>
          <w:szCs w:val="24"/>
        </w:rPr>
        <w:t xml:space="preserve"> по виду спорта;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планируемые показатели соревновательной деятельности по виду спорта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режимы тренировочной работы;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медицинские, возрастные и психофизические требования к лицам, проходящим спортивную подготовку; </w:t>
      </w:r>
    </w:p>
    <w:p w:rsidR="009C5CEC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предельные тренировочные нагрузки</w:t>
      </w:r>
      <w:r w:rsidR="009C5CEC" w:rsidRPr="00E92019">
        <w:rPr>
          <w:rFonts w:ascii="Times New Roman" w:hAnsi="Times New Roman" w:cs="Times New Roman"/>
          <w:sz w:val="24"/>
          <w:szCs w:val="24"/>
        </w:rPr>
        <w:t>;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минимальный и предельный объем соревновательной деятельности; </w:t>
      </w:r>
    </w:p>
    <w:p w:rsidR="009C5CEC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требования к экипировке, спорт</w:t>
      </w:r>
      <w:r w:rsidR="009C5CEC" w:rsidRPr="00E92019">
        <w:rPr>
          <w:rFonts w:ascii="Times New Roman" w:hAnsi="Times New Roman" w:cs="Times New Roman"/>
          <w:sz w:val="24"/>
          <w:szCs w:val="24"/>
        </w:rPr>
        <w:t>ивному инвентарю и оборудованию;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требования к количественному и качественному составу групп подготовки;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объем индивидуальной спортивной подготовки; </w:t>
      </w:r>
    </w:p>
    <w:p w:rsidR="007442E0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>структуру годичного цикла (название и продолжительность периодов, этапов,</w:t>
      </w:r>
      <w:r w:rsidRPr="00713EC9">
        <w:t xml:space="preserve"> </w:t>
      </w:r>
      <w:proofErr w:type="spellStart"/>
      <w:r w:rsidRPr="00E92019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E920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0893" w:rsidRPr="00713EC9" w:rsidRDefault="007442E0" w:rsidP="00713EC9">
      <w:pPr>
        <w:widowControl w:val="0"/>
        <w:autoSpaceDE w:val="0"/>
        <w:autoSpaceDN w:val="0"/>
        <w:adjustRightInd w:val="0"/>
        <w:ind w:left="709"/>
        <w:rPr>
          <w:i/>
          <w:highlight w:val="yellow"/>
        </w:rPr>
      </w:pPr>
      <w:r w:rsidRPr="00713EC9">
        <w:t>2.4.</w:t>
      </w:r>
      <w:r w:rsidR="00421917">
        <w:t>5</w:t>
      </w:r>
      <w:r w:rsidRPr="00713EC9">
        <w:t xml:space="preserve">. </w:t>
      </w:r>
      <w:r w:rsidR="00380893" w:rsidRPr="00713EC9">
        <w:rPr>
          <w:b/>
          <w:i/>
        </w:rPr>
        <w:t>Методическая часть: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рекомендации по проведению тренировочных занятий, а также требования к технике безопасности в условиях тренировочных занятий и соревнований;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рекомендуемые объемы тренировочных и соревновательных нагрузок;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рекомендации по планированию спортивных результатов;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требования к организации и проведению врачебно-педагогического, психологического и биохимического контроля;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программный материал для практических занятий по каждому этапу подготовки с разбивкой на периоды подготовки;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психологической подготовки;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планы применения восстановительных средств;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lastRenderedPageBreak/>
        <w:t xml:space="preserve">планы антидопинговых мероприятий;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планы инструкторской и судейской практики. </w:t>
      </w:r>
    </w:p>
    <w:p w:rsidR="00380893" w:rsidRPr="00713EC9" w:rsidRDefault="007442E0" w:rsidP="00713EC9">
      <w:pPr>
        <w:widowControl w:val="0"/>
        <w:autoSpaceDE w:val="0"/>
        <w:autoSpaceDN w:val="0"/>
        <w:adjustRightInd w:val="0"/>
        <w:ind w:left="360"/>
        <w:rPr>
          <w:b/>
          <w:i/>
        </w:rPr>
      </w:pPr>
      <w:r w:rsidRPr="00713EC9">
        <w:t>2.4.</w:t>
      </w:r>
      <w:r w:rsidR="00421917">
        <w:t>6</w:t>
      </w:r>
      <w:r w:rsidRPr="00713EC9">
        <w:t xml:space="preserve">. </w:t>
      </w:r>
      <w:r w:rsidR="00380893" w:rsidRPr="00713EC9">
        <w:rPr>
          <w:b/>
          <w:i/>
        </w:rPr>
        <w:t xml:space="preserve">Система контроля и зачетные требования: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конкретизацию критериев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</w:t>
      </w:r>
      <w:r w:rsidR="009C5CEC" w:rsidRPr="00E92019">
        <w:rPr>
          <w:rFonts w:ascii="Times New Roman" w:hAnsi="Times New Roman" w:cs="Times New Roman"/>
          <w:sz w:val="24"/>
          <w:szCs w:val="24"/>
        </w:rPr>
        <w:t xml:space="preserve"> результативность в виде спорта</w:t>
      </w:r>
      <w:r w:rsidRPr="00E920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требования к результатам </w:t>
      </w:r>
      <w:r w:rsidR="008064EB" w:rsidRPr="00E92019">
        <w:rPr>
          <w:rFonts w:ascii="Times New Roman" w:hAnsi="Times New Roman" w:cs="Times New Roman"/>
          <w:sz w:val="24"/>
          <w:szCs w:val="24"/>
        </w:rPr>
        <w:t>освоения программы</w:t>
      </w:r>
      <w:r w:rsidRPr="00E92019">
        <w:rPr>
          <w:rFonts w:ascii="Times New Roman" w:hAnsi="Times New Roman" w:cs="Times New Roman"/>
          <w:sz w:val="24"/>
          <w:szCs w:val="24"/>
        </w:rPr>
        <w:t xml:space="preserve">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виды контроля общей и специальной физической, спортивно-технической и тактической  подготовки, комплекс контрольных испытаний и контрольно-переводные нормативы по годам и этапам  подготовки, сроки про ведения контроля;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комплексы контрольных упражнений для оценки общей, специальной физической, технико - тактической подготовки лиц, проходящих спортивную подготовку, методические указания по  организации тестирования, методам и организации медико-биологического обследования. </w:t>
      </w:r>
    </w:p>
    <w:p w:rsidR="007442E0" w:rsidRPr="00713EC9" w:rsidRDefault="007442E0" w:rsidP="00713EC9">
      <w:pPr>
        <w:widowControl w:val="0"/>
        <w:autoSpaceDE w:val="0"/>
        <w:autoSpaceDN w:val="0"/>
        <w:adjustRightInd w:val="0"/>
        <w:ind w:firstLine="709"/>
      </w:pPr>
      <w:r w:rsidRPr="00713EC9">
        <w:t>2.4.</w:t>
      </w:r>
      <w:r w:rsidR="00421917">
        <w:t>7</w:t>
      </w:r>
      <w:r w:rsidRPr="00713EC9">
        <w:t xml:space="preserve">. </w:t>
      </w:r>
      <w:r w:rsidR="00380893" w:rsidRPr="00713EC9">
        <w:rPr>
          <w:b/>
          <w:i/>
        </w:rPr>
        <w:t>Перечень информационного обеспечения</w:t>
      </w:r>
      <w:r w:rsidRPr="00713EC9">
        <w:t xml:space="preserve"> включает в себя:</w:t>
      </w:r>
    </w:p>
    <w:p w:rsidR="007442E0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список литературных источников, </w:t>
      </w:r>
    </w:p>
    <w:p w:rsidR="007442E0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перечень аудиовизуальных средств, </w:t>
      </w:r>
    </w:p>
    <w:p w:rsidR="00380893" w:rsidRPr="00E92019" w:rsidRDefault="00380893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2019">
        <w:rPr>
          <w:rFonts w:ascii="Times New Roman" w:hAnsi="Times New Roman" w:cs="Times New Roman"/>
          <w:sz w:val="24"/>
          <w:szCs w:val="24"/>
        </w:rPr>
        <w:t xml:space="preserve">перечень Интернет-ресурсов, необходимые для использования в работе лицами, осуществляющими  спортивную подготовку, и при прохождении спортивной подготовки лицами, проходящими  спортивную подготовку. </w:t>
      </w:r>
    </w:p>
    <w:p w:rsidR="00380893" w:rsidRPr="00713EC9" w:rsidRDefault="007442E0" w:rsidP="00713EC9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E92019">
        <w:t>2.4.</w:t>
      </w:r>
      <w:r w:rsidR="00421917">
        <w:t>8</w:t>
      </w:r>
      <w:r w:rsidRPr="00713EC9">
        <w:rPr>
          <w:i/>
        </w:rPr>
        <w:t xml:space="preserve">. </w:t>
      </w:r>
      <w:r w:rsidR="00380893" w:rsidRPr="00713EC9">
        <w:rPr>
          <w:b/>
          <w:i/>
        </w:rPr>
        <w:t>План физкультурных мероприятий – 10- 11 спортивных мероприятий</w:t>
      </w:r>
    </w:p>
    <w:p w:rsidR="00380893" w:rsidRPr="00713EC9" w:rsidRDefault="00380893" w:rsidP="00713EC9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5157B6" w:rsidRPr="00713EC9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713EC9">
        <w:rPr>
          <w:rStyle w:val="FontStyle42"/>
          <w:sz w:val="24"/>
          <w:szCs w:val="24"/>
        </w:rPr>
        <w:t>ОФОРМЛЕНИЕ, РАЗМЕЩЕНИЕ И ХРАНЕНИЕ РАБОЧИХ ПРОГРАММ</w:t>
      </w:r>
    </w:p>
    <w:p w:rsidR="005157B6" w:rsidRPr="00713EC9" w:rsidRDefault="005157B6" w:rsidP="00713EC9">
      <w:pPr>
        <w:ind w:firstLine="720"/>
        <w:jc w:val="both"/>
      </w:pPr>
      <w:r w:rsidRPr="00713EC9">
        <w:t xml:space="preserve">3.1. Текст оформляется в текстовом редакторе </w:t>
      </w:r>
      <w:proofErr w:type="spellStart"/>
      <w:r w:rsidRPr="00713EC9">
        <w:t>MicrosoftWord</w:t>
      </w:r>
      <w:proofErr w:type="spellEnd"/>
      <w:r w:rsidRPr="00713EC9">
        <w:t xml:space="preserve">, шрифтом </w:t>
      </w:r>
      <w:proofErr w:type="spellStart"/>
      <w:r w:rsidRPr="00713EC9">
        <w:t>TimesNewRoman</w:t>
      </w:r>
      <w:proofErr w:type="spellEnd"/>
      <w:r w:rsidRPr="00713EC9">
        <w:t xml:space="preserve">, кегль </w:t>
      </w:r>
      <w:r w:rsidR="00555691" w:rsidRPr="00713EC9">
        <w:t>–</w:t>
      </w:r>
      <w:r w:rsidRPr="00713EC9">
        <w:t xml:space="preserve"> 12</w:t>
      </w:r>
      <w:r w:rsidR="00555691" w:rsidRPr="00713EC9">
        <w:t xml:space="preserve"> (основной текст)</w:t>
      </w:r>
      <w:r w:rsidRPr="00713EC9">
        <w:t xml:space="preserve">, </w:t>
      </w:r>
      <w:r w:rsidR="00555691" w:rsidRPr="00713EC9">
        <w:t xml:space="preserve">10 (для таблиц), </w:t>
      </w:r>
      <w:r w:rsidRPr="00713EC9">
        <w:t>одинарный межстрочный интервал,</w:t>
      </w:r>
      <w:r w:rsidR="00555691" w:rsidRPr="00713EC9">
        <w:t xml:space="preserve"> переносы в тексте не ставятся,</w:t>
      </w:r>
      <w:r w:rsidRPr="00713EC9">
        <w:t xml:space="preserve"> выравнивание по ширине страницы, на бумаге формата А</w:t>
      </w:r>
      <w:proofErr w:type="gramStart"/>
      <w:r w:rsidRPr="00713EC9">
        <w:t>4</w:t>
      </w:r>
      <w:proofErr w:type="gramEnd"/>
      <w:r w:rsidRPr="00713EC9">
        <w:t xml:space="preserve"> в книжном формате.</w:t>
      </w:r>
    </w:p>
    <w:p w:rsidR="00B72DDD" w:rsidRDefault="005157B6" w:rsidP="00713EC9">
      <w:pPr>
        <w:ind w:firstLine="720"/>
        <w:jc w:val="both"/>
      </w:pPr>
      <w:r w:rsidRPr="00713EC9">
        <w:t xml:space="preserve">3.2.   </w:t>
      </w:r>
      <w:r w:rsidR="00555691" w:rsidRPr="00713EC9">
        <w:t xml:space="preserve">Титульный лист считается первым, но он не нумеруется. </w:t>
      </w:r>
      <w:r w:rsidRPr="00713EC9">
        <w:t xml:space="preserve">Все страницы нумеруются последовательно, начиная со 2 страницы. </w:t>
      </w:r>
    </w:p>
    <w:p w:rsidR="005157B6" w:rsidRPr="00713EC9" w:rsidRDefault="005157B6" w:rsidP="00713EC9">
      <w:pPr>
        <w:ind w:firstLine="720"/>
        <w:jc w:val="both"/>
      </w:pPr>
      <w:r w:rsidRPr="00713EC9">
        <w:t xml:space="preserve">3.3. Заголовки набираются полужирным шрифтом (кегль - 14), выравнивание по центру. Точка в конце заголовка не ставится. </w:t>
      </w:r>
      <w:proofErr w:type="gramStart"/>
      <w:r w:rsidRPr="00713EC9">
        <w:t>(Заголовок, состоящий из двух и более строк, печатается через один межстрочный интервал.</w:t>
      </w:r>
      <w:proofErr w:type="gramEnd"/>
      <w:r w:rsidR="00D05051">
        <w:t xml:space="preserve"> </w:t>
      </w:r>
      <w:proofErr w:type="gramStart"/>
      <w:r w:rsidRPr="00713EC9">
        <w:t>Заголовок отделяется от предыдущего текста одним интервалом).</w:t>
      </w:r>
      <w:proofErr w:type="gramEnd"/>
    </w:p>
    <w:p w:rsidR="005157B6" w:rsidRPr="00713EC9" w:rsidRDefault="005157B6" w:rsidP="00713EC9">
      <w:pPr>
        <w:ind w:firstLine="720"/>
        <w:jc w:val="both"/>
      </w:pPr>
      <w:r w:rsidRPr="00713EC9">
        <w:t>3.4. Приложения нумеруются и располагаются в порядке ссылок на них в тексте документа.</w:t>
      </w:r>
    </w:p>
    <w:p w:rsidR="005157B6" w:rsidRPr="00713EC9" w:rsidRDefault="005157B6" w:rsidP="00713EC9">
      <w:pPr>
        <w:ind w:firstLine="720"/>
        <w:jc w:val="both"/>
      </w:pPr>
      <w:r w:rsidRPr="00713EC9">
        <w:t>3.</w:t>
      </w:r>
      <w:r w:rsidR="00B72DDD">
        <w:t>5</w:t>
      </w:r>
      <w:r w:rsidRPr="00713EC9">
        <w:t>. Рабочая программа является обязательной частью уч</w:t>
      </w:r>
      <w:r w:rsidR="00B72DDD">
        <w:t>ебно-методической документации</w:t>
      </w:r>
      <w:r w:rsidRPr="00B72DDD">
        <w:t>.</w:t>
      </w:r>
    </w:p>
    <w:p w:rsidR="00555691" w:rsidRPr="00713EC9" w:rsidRDefault="00555691" w:rsidP="00713EC9">
      <w:pPr>
        <w:ind w:firstLine="720"/>
        <w:jc w:val="both"/>
      </w:pPr>
    </w:p>
    <w:p w:rsidR="005157B6" w:rsidRPr="00713EC9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713EC9">
        <w:rPr>
          <w:rStyle w:val="FontStyle42"/>
          <w:sz w:val="24"/>
          <w:szCs w:val="24"/>
        </w:rPr>
        <w:t>ПОРЯДОК УТВЕРЖДЕНИЯ РАБОЧИХ ПРОГРАММ</w:t>
      </w:r>
    </w:p>
    <w:p w:rsidR="005157B6" w:rsidRPr="00713EC9" w:rsidRDefault="005157B6" w:rsidP="00713EC9">
      <w:pPr>
        <w:ind w:firstLine="720"/>
      </w:pPr>
      <w:r w:rsidRPr="00713EC9">
        <w:t>4.1. Утверждение Программы предполагает следующие процедуры: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Принятие на Педагогическом совете;</w:t>
      </w:r>
    </w:p>
    <w:p w:rsidR="005157B6" w:rsidRPr="00713EC9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13EC9">
        <w:t>Утверждение приказом директора образовательной организации.</w:t>
      </w:r>
    </w:p>
    <w:p w:rsidR="005157B6" w:rsidRPr="00713EC9" w:rsidRDefault="005157B6" w:rsidP="00713EC9">
      <w:pPr>
        <w:ind w:firstLine="720"/>
        <w:jc w:val="both"/>
      </w:pPr>
      <w:r w:rsidRPr="00713EC9">
        <w:t>4.2. Первый экземпляр рабочей программы передаются тренером-преподавателем заместителю директора по учебно-воспитательной работе. Второй экземпляр рабочей программы используется тренером-преподавателем в учебном процессе.</w:t>
      </w:r>
    </w:p>
    <w:p w:rsidR="005157B6" w:rsidRPr="00713EC9" w:rsidRDefault="005157B6" w:rsidP="00713EC9">
      <w:pPr>
        <w:ind w:firstLine="720"/>
        <w:jc w:val="both"/>
      </w:pPr>
      <w:r w:rsidRPr="00713EC9">
        <w:t>4.3. При несоответствии Программы требованиям, установленным данным Положением, рабочая программа возвращается тренеру-преподавателю на доработку в течение указанного срока.</w:t>
      </w:r>
    </w:p>
    <w:p w:rsidR="005157B6" w:rsidRPr="00713EC9" w:rsidRDefault="005157B6" w:rsidP="00713EC9">
      <w:pPr>
        <w:ind w:firstLine="720"/>
        <w:jc w:val="both"/>
      </w:pPr>
      <w:r w:rsidRPr="00713EC9">
        <w:t xml:space="preserve">4.4. В случае отсутствия рабочей программы до 1 сентября тренер-преподаватель </w:t>
      </w:r>
      <w:r w:rsidR="00916CF3">
        <w:t>не допускается к</w:t>
      </w:r>
      <w:r w:rsidRPr="00713EC9">
        <w:t xml:space="preserve"> работ</w:t>
      </w:r>
      <w:r w:rsidR="00916CF3">
        <w:t>е</w:t>
      </w:r>
      <w:r w:rsidRPr="00713EC9">
        <w:t xml:space="preserve"> до момента её составления.</w:t>
      </w:r>
    </w:p>
    <w:p w:rsidR="005157B6" w:rsidRDefault="005157B6" w:rsidP="00700102">
      <w:pPr>
        <w:spacing w:after="150"/>
        <w:jc w:val="right"/>
        <w:rPr>
          <w:b/>
        </w:rPr>
      </w:pPr>
      <w:r w:rsidRPr="00713EC9">
        <w:rPr>
          <w:b/>
          <w:bCs/>
        </w:rPr>
        <w:lastRenderedPageBreak/>
        <w:t> </w:t>
      </w:r>
      <w:r w:rsidRPr="00713EC9">
        <w:t>           </w:t>
      </w:r>
      <w:r w:rsidRPr="00713EC9">
        <w:rPr>
          <w:b/>
        </w:rPr>
        <w:t>Приложение</w:t>
      </w:r>
      <w:r w:rsidR="00E92019">
        <w:rPr>
          <w:b/>
        </w:rPr>
        <w:t xml:space="preserve"> 1</w:t>
      </w:r>
      <w:r w:rsidR="0050059E">
        <w:rPr>
          <w:b/>
        </w:rPr>
        <w:t>.</w:t>
      </w:r>
      <w:r w:rsidR="00E92019">
        <w:rPr>
          <w:b/>
        </w:rPr>
        <w:t xml:space="preserve"> </w:t>
      </w:r>
      <w:r w:rsidR="0050059E">
        <w:rPr>
          <w:b/>
        </w:rPr>
        <w:t>Примерный титульный лист</w:t>
      </w:r>
    </w:p>
    <w:p w:rsidR="00421917" w:rsidRDefault="00421917" w:rsidP="0050059E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</w:p>
    <w:p w:rsidR="0050059E" w:rsidRPr="0050059E" w:rsidRDefault="0050059E" w:rsidP="0050059E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 w:rsidRPr="0050059E">
        <w:rPr>
          <w:rFonts w:ascii="Times New Roman" w:hAnsi="Times New Roman" w:cs="Times New Roman"/>
          <w:sz w:val="24"/>
          <w:szCs w:val="24"/>
        </w:rPr>
        <w:t>Учредитель образовательной организации</w:t>
      </w:r>
    </w:p>
    <w:p w:rsidR="0050059E" w:rsidRPr="00CF5F70" w:rsidRDefault="0050059E" w:rsidP="0050059E">
      <w:pPr>
        <w:spacing w:line="276" w:lineRule="auto"/>
        <w:jc w:val="center"/>
      </w:pPr>
      <w:r w:rsidRPr="00CF5F70">
        <w:t>Наименование образовательной организации, реализующей Программу</w:t>
      </w:r>
    </w:p>
    <w:p w:rsidR="0050059E" w:rsidRPr="00CF5F70" w:rsidRDefault="0050059E" w:rsidP="0050059E">
      <w:pPr>
        <w:spacing w:line="276" w:lineRule="auto"/>
        <w:jc w:val="center"/>
        <w:rPr>
          <w:b/>
        </w:rPr>
      </w:pPr>
    </w:p>
    <w:p w:rsidR="0050059E" w:rsidRPr="00CF5F70" w:rsidRDefault="0050059E" w:rsidP="0050059E">
      <w:pPr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2682"/>
        <w:gridCol w:w="3793"/>
      </w:tblGrid>
      <w:tr w:rsidR="0050059E" w:rsidRPr="00CF5F70" w:rsidTr="002D1DC9">
        <w:trPr>
          <w:jc w:val="center"/>
        </w:trPr>
        <w:tc>
          <w:tcPr>
            <w:tcW w:w="3380" w:type="dxa"/>
            <w:tcBorders>
              <w:right w:val="single" w:sz="2" w:space="0" w:color="auto"/>
            </w:tcBorders>
          </w:tcPr>
          <w:p w:rsidR="0050059E" w:rsidRPr="00CF5F70" w:rsidRDefault="0050059E" w:rsidP="00010A3E">
            <w:pPr>
              <w:spacing w:line="276" w:lineRule="auto"/>
            </w:pPr>
            <w:r w:rsidRPr="00CF5F70">
              <w:t xml:space="preserve">Принято </w:t>
            </w:r>
          </w:p>
          <w:p w:rsidR="0050059E" w:rsidRPr="00CF5F70" w:rsidRDefault="0050059E" w:rsidP="00010A3E">
            <w:pPr>
              <w:spacing w:line="276" w:lineRule="auto"/>
            </w:pPr>
            <w:r w:rsidRPr="00CF5F70">
              <w:t xml:space="preserve">на </w:t>
            </w:r>
            <w:r w:rsidR="0076644A">
              <w:t>тренерско-</w:t>
            </w:r>
            <w:r w:rsidRPr="00CF5F70">
              <w:t xml:space="preserve">педагогическом совете </w:t>
            </w:r>
          </w:p>
          <w:p w:rsidR="0050059E" w:rsidRPr="00CF5F70" w:rsidRDefault="0050059E" w:rsidP="0076644A">
            <w:pPr>
              <w:spacing w:line="276" w:lineRule="auto"/>
              <w:rPr>
                <w:b/>
              </w:rPr>
            </w:pPr>
            <w:r w:rsidRPr="00CF5F70">
              <w:t xml:space="preserve">№ </w:t>
            </w:r>
            <w:r w:rsidR="0076644A">
              <w:t xml:space="preserve">__ от «__» ________ </w:t>
            </w:r>
            <w:r w:rsidRPr="00CF5F70">
              <w:t>201</w:t>
            </w:r>
            <w:r w:rsidR="0076644A">
              <w:t>_</w:t>
            </w:r>
            <w:r w:rsidRPr="00CF5F70">
              <w:t xml:space="preserve"> г.</w:t>
            </w:r>
          </w:p>
        </w:tc>
        <w:tc>
          <w:tcPr>
            <w:tcW w:w="2682" w:type="dxa"/>
            <w:tcBorders>
              <w:top w:val="nil"/>
              <w:left w:val="single" w:sz="2" w:space="0" w:color="auto"/>
              <w:bottom w:val="nil"/>
            </w:tcBorders>
          </w:tcPr>
          <w:p w:rsidR="0050059E" w:rsidRPr="00CF5F70" w:rsidRDefault="0050059E" w:rsidP="00010A3E">
            <w:pPr>
              <w:spacing w:line="276" w:lineRule="auto"/>
              <w:rPr>
                <w:b/>
              </w:rPr>
            </w:pPr>
          </w:p>
        </w:tc>
        <w:tc>
          <w:tcPr>
            <w:tcW w:w="3793" w:type="dxa"/>
          </w:tcPr>
          <w:p w:rsidR="0050059E" w:rsidRPr="00CF5F70" w:rsidRDefault="0050059E" w:rsidP="00010A3E">
            <w:pPr>
              <w:spacing w:line="276" w:lineRule="auto"/>
              <w:rPr>
                <w:i/>
              </w:rPr>
            </w:pPr>
            <w:r w:rsidRPr="00CF5F70">
              <w:rPr>
                <w:i/>
              </w:rPr>
              <w:t>«Утверждаю»</w:t>
            </w:r>
          </w:p>
          <w:p w:rsidR="0050059E" w:rsidRPr="00CF5F70" w:rsidRDefault="0050059E" w:rsidP="0076644A">
            <w:pPr>
              <w:spacing w:line="276" w:lineRule="auto"/>
              <w:jc w:val="right"/>
            </w:pPr>
            <w:r w:rsidRPr="00CF5F70">
              <w:t xml:space="preserve">Директор </w:t>
            </w:r>
            <w:r w:rsidR="0076644A">
              <w:t xml:space="preserve">МБОУДО «ДЮСШ» ЕР </w:t>
            </w:r>
            <w:r w:rsidRPr="00CF5F70">
              <w:t>_______________</w:t>
            </w:r>
          </w:p>
          <w:p w:rsidR="0050059E" w:rsidRPr="00CF5F70" w:rsidRDefault="0076644A" w:rsidP="0076644A">
            <w:pPr>
              <w:spacing w:line="276" w:lineRule="auto"/>
              <w:ind w:firstLine="709"/>
              <w:jc w:val="right"/>
            </w:pPr>
            <w:r>
              <w:t xml:space="preserve">  </w:t>
            </w:r>
            <w:r w:rsidR="0050059E" w:rsidRPr="00CF5F70">
              <w:t>Подпись</w:t>
            </w:r>
          </w:p>
        </w:tc>
      </w:tr>
    </w:tbl>
    <w:p w:rsidR="0050059E" w:rsidRPr="00CF5F70" w:rsidRDefault="0050059E" w:rsidP="0050059E">
      <w:pPr>
        <w:spacing w:line="276" w:lineRule="auto"/>
        <w:rPr>
          <w:b/>
        </w:rPr>
      </w:pPr>
    </w:p>
    <w:p w:rsidR="0050059E" w:rsidRDefault="0050059E" w:rsidP="0050059E">
      <w:pPr>
        <w:spacing w:line="276" w:lineRule="auto"/>
        <w:rPr>
          <w:b/>
        </w:rPr>
      </w:pPr>
    </w:p>
    <w:p w:rsidR="0076644A" w:rsidRPr="00CF5F70" w:rsidRDefault="0076644A" w:rsidP="0050059E">
      <w:pPr>
        <w:spacing w:line="276" w:lineRule="auto"/>
        <w:rPr>
          <w:b/>
        </w:rPr>
      </w:pPr>
    </w:p>
    <w:p w:rsidR="0076644A" w:rsidRPr="0076644A" w:rsidRDefault="0076644A" w:rsidP="0050059E">
      <w:pPr>
        <w:spacing w:line="276" w:lineRule="auto"/>
        <w:jc w:val="center"/>
      </w:pPr>
      <w:r w:rsidRPr="0076644A">
        <w:t>Название программы.</w:t>
      </w:r>
    </w:p>
    <w:p w:rsidR="0076644A" w:rsidRDefault="0076644A" w:rsidP="005005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</w:t>
      </w:r>
      <w:proofErr w:type="gramStart"/>
      <w:r w:rsidR="0050059E" w:rsidRPr="0076644A">
        <w:rPr>
          <w:sz w:val="28"/>
          <w:szCs w:val="28"/>
        </w:rPr>
        <w:t>спортивной</w:t>
      </w:r>
      <w:proofErr w:type="gramEnd"/>
      <w:r w:rsidR="0050059E" w:rsidRPr="0076644A">
        <w:rPr>
          <w:sz w:val="28"/>
          <w:szCs w:val="28"/>
        </w:rPr>
        <w:t xml:space="preserve"> </w:t>
      </w:r>
    </w:p>
    <w:p w:rsidR="0050059E" w:rsidRPr="0076644A" w:rsidRDefault="0050059E" w:rsidP="0050059E">
      <w:pPr>
        <w:spacing w:line="276" w:lineRule="auto"/>
        <w:jc w:val="center"/>
        <w:rPr>
          <w:sz w:val="28"/>
          <w:szCs w:val="28"/>
        </w:rPr>
      </w:pPr>
      <w:r w:rsidRPr="0076644A">
        <w:rPr>
          <w:sz w:val="28"/>
          <w:szCs w:val="28"/>
        </w:rPr>
        <w:t>подготовки по виду спорта…</w:t>
      </w:r>
    </w:p>
    <w:p w:rsidR="0050059E" w:rsidRPr="00CF5F70" w:rsidRDefault="0050059E" w:rsidP="0050059E">
      <w:pPr>
        <w:spacing w:line="276" w:lineRule="auto"/>
        <w:jc w:val="center"/>
        <w:rPr>
          <w:b/>
        </w:rPr>
      </w:pPr>
    </w:p>
    <w:p w:rsidR="0050059E" w:rsidRPr="00CF5F70" w:rsidRDefault="0050059E" w:rsidP="0050059E">
      <w:pPr>
        <w:spacing w:line="276" w:lineRule="auto"/>
        <w:jc w:val="center"/>
        <w:rPr>
          <w:b/>
        </w:rPr>
      </w:pPr>
    </w:p>
    <w:p w:rsidR="0050059E" w:rsidRPr="00CF5F70" w:rsidRDefault="0050059E" w:rsidP="0050059E">
      <w:pPr>
        <w:spacing w:line="276" w:lineRule="auto"/>
        <w:jc w:val="center"/>
        <w:rPr>
          <w:b/>
        </w:rPr>
      </w:pPr>
    </w:p>
    <w:p w:rsidR="0076644A" w:rsidRDefault="0076644A" w:rsidP="0050059E">
      <w:pPr>
        <w:spacing w:line="276" w:lineRule="auto"/>
        <w:jc w:val="right"/>
      </w:pPr>
    </w:p>
    <w:p w:rsidR="0050059E" w:rsidRPr="00CF5F70" w:rsidRDefault="0050059E" w:rsidP="0050059E">
      <w:pPr>
        <w:spacing w:line="276" w:lineRule="auto"/>
        <w:jc w:val="right"/>
      </w:pPr>
      <w:r w:rsidRPr="00CF5F70">
        <w:t>Срок реализации</w:t>
      </w:r>
      <w:r w:rsidR="0076644A">
        <w:t xml:space="preserve"> программы:</w:t>
      </w:r>
    </w:p>
    <w:p w:rsidR="0050059E" w:rsidRPr="00CF5F70" w:rsidRDefault="0050059E" w:rsidP="0050059E">
      <w:pPr>
        <w:spacing w:line="276" w:lineRule="auto"/>
        <w:jc w:val="right"/>
      </w:pPr>
      <w:r w:rsidRPr="00CF5F70">
        <w:t xml:space="preserve">Ф.И.О. разработчиков </w:t>
      </w:r>
      <w:r w:rsidR="0076644A" w:rsidRPr="00CF5F70">
        <w:t>программы</w:t>
      </w:r>
      <w:r w:rsidRPr="00CF5F70">
        <w:t>:</w:t>
      </w:r>
    </w:p>
    <w:p w:rsidR="0050059E" w:rsidRPr="00CF5F70" w:rsidRDefault="0050059E" w:rsidP="0050059E">
      <w:pPr>
        <w:spacing w:line="276" w:lineRule="auto"/>
        <w:jc w:val="right"/>
        <w:rPr>
          <w:b/>
        </w:rPr>
      </w:pPr>
    </w:p>
    <w:p w:rsidR="0050059E" w:rsidRPr="00CF5F70" w:rsidRDefault="0050059E" w:rsidP="0050059E">
      <w:pPr>
        <w:spacing w:line="276" w:lineRule="auto"/>
        <w:jc w:val="right"/>
        <w:rPr>
          <w:b/>
        </w:rPr>
      </w:pPr>
    </w:p>
    <w:p w:rsidR="0076644A" w:rsidRPr="0076644A" w:rsidRDefault="00421917" w:rsidP="00421917">
      <w:pPr>
        <w:pStyle w:val="22"/>
        <w:shd w:val="clear" w:color="auto" w:fill="auto"/>
        <w:tabs>
          <w:tab w:val="left" w:pos="1012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44A">
        <w:rPr>
          <w:rFonts w:ascii="Times New Roman" w:hAnsi="Times New Roman" w:cs="Times New Roman"/>
          <w:sz w:val="24"/>
          <w:szCs w:val="24"/>
        </w:rPr>
        <w:t xml:space="preserve">Населенный </w:t>
      </w:r>
      <w:r w:rsidR="0076644A" w:rsidRPr="0076644A">
        <w:rPr>
          <w:rFonts w:ascii="Times New Roman" w:hAnsi="Times New Roman" w:cs="Times New Roman"/>
          <w:sz w:val="24"/>
          <w:szCs w:val="24"/>
        </w:rPr>
        <w:t>пункт, в котором находится образовательная организация;</w:t>
      </w:r>
    </w:p>
    <w:p w:rsidR="0050059E" w:rsidRPr="0076644A" w:rsidRDefault="0076644A" w:rsidP="0076644A">
      <w:pPr>
        <w:spacing w:line="276" w:lineRule="auto"/>
        <w:jc w:val="center"/>
      </w:pPr>
      <w:r w:rsidRPr="0076644A">
        <w:t>год составления программы</w:t>
      </w: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Default="0050059E" w:rsidP="0050059E">
      <w:pPr>
        <w:tabs>
          <w:tab w:val="left" w:pos="2535"/>
          <w:tab w:val="center" w:pos="4904"/>
        </w:tabs>
        <w:spacing w:line="276" w:lineRule="auto"/>
      </w:pPr>
    </w:p>
    <w:p w:rsidR="0050059E" w:rsidRPr="00CF5F70" w:rsidRDefault="0050059E" w:rsidP="0050059E">
      <w:pPr>
        <w:tabs>
          <w:tab w:val="left" w:pos="2535"/>
          <w:tab w:val="center" w:pos="4904"/>
        </w:tabs>
        <w:spacing w:line="276" w:lineRule="auto"/>
      </w:pPr>
      <w:r>
        <w:tab/>
      </w:r>
    </w:p>
    <w:p w:rsidR="00421917" w:rsidRDefault="00421917" w:rsidP="0050059E">
      <w:pPr>
        <w:spacing w:line="276" w:lineRule="auto"/>
        <w:jc w:val="center"/>
      </w:pPr>
    </w:p>
    <w:p w:rsidR="00421917" w:rsidRDefault="00421917" w:rsidP="0050059E">
      <w:pPr>
        <w:spacing w:line="276" w:lineRule="auto"/>
        <w:jc w:val="center"/>
      </w:pPr>
    </w:p>
    <w:p w:rsidR="00421917" w:rsidRDefault="00421917" w:rsidP="0050059E">
      <w:pPr>
        <w:spacing w:line="276" w:lineRule="auto"/>
        <w:jc w:val="center"/>
      </w:pPr>
    </w:p>
    <w:p w:rsidR="00421917" w:rsidRDefault="00421917" w:rsidP="0050059E">
      <w:pPr>
        <w:spacing w:line="276" w:lineRule="auto"/>
        <w:jc w:val="center"/>
      </w:pPr>
    </w:p>
    <w:p w:rsidR="0050059E" w:rsidRPr="00CF5F70" w:rsidRDefault="0050059E" w:rsidP="0050059E">
      <w:pPr>
        <w:spacing w:line="276" w:lineRule="auto"/>
        <w:jc w:val="center"/>
      </w:pPr>
      <w:r w:rsidRPr="00CF5F70">
        <w:t>Населённый пункт, в котором находится образовательная организация:</w:t>
      </w:r>
    </w:p>
    <w:p w:rsidR="0050059E" w:rsidRPr="00CF5F70" w:rsidRDefault="0050059E" w:rsidP="0050059E">
      <w:pPr>
        <w:spacing w:line="276" w:lineRule="auto"/>
        <w:jc w:val="center"/>
      </w:pPr>
      <w:r>
        <w:t>Год составления Программы</w:t>
      </w:r>
    </w:p>
    <w:p w:rsidR="0050059E" w:rsidRPr="0050059E" w:rsidRDefault="0050059E" w:rsidP="0076644A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0059E" w:rsidRPr="00421917" w:rsidRDefault="00421917" w:rsidP="00700102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21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0059E" w:rsidRPr="00713EC9" w:rsidRDefault="0050059E" w:rsidP="00713EC9">
      <w:pPr>
        <w:rPr>
          <w:b/>
        </w:rPr>
      </w:pP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C6EC7">
        <w:rPr>
          <w:b/>
        </w:rPr>
        <w:t>Примерное оглавление</w:t>
      </w: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I</w:t>
      </w:r>
      <w:r w:rsidRPr="005C6EC7">
        <w:rPr>
          <w:b/>
        </w:rPr>
        <w:t>. Пояснительная записка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1.1. Характеристика вида спорта –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>1.2. Отличительные особенности данного вида спорта по обеспечению развития здоровья и совершенствования личностных качеств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1.3. Специфика организации тренировочного процесса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1.4. Структура системы многолетней спортивной подготовки - </w:t>
      </w: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II</w:t>
      </w:r>
      <w:r w:rsidRPr="005C6EC7">
        <w:rPr>
          <w:b/>
        </w:rPr>
        <w:t>. Нормативная часть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2.2. Процентное распределение общего объёма спортивной подготовки по этапам и видам спортивной подготовки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2.3. Планируемые показатели соревновательной деятельности по виду спорта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2.4. Медицинские, возрастные и психофизические требования к лицам, проходящим спортивную подготовку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2.5. Предельные тренировочные нагрузки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2.6. Минимальный и предельный объем соревновательной деятельности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2.7. Требования к экипировке, спортивному инвентарю и оборудованию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 xml:space="preserve">2.8. Требования к количественному и качественному составу групп подготовки - </w:t>
      </w:r>
    </w:p>
    <w:p w:rsidR="00555691" w:rsidRPr="005C6EC7" w:rsidRDefault="00555691" w:rsidP="005C6EC7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5C6EC7">
        <w:t>2.9. Объем индивидуальной спортивной подготовки</w:t>
      </w:r>
      <w:r w:rsidRPr="005C6EC7">
        <w:rPr>
          <w:i/>
        </w:rPr>
        <w:t xml:space="preserve"> - </w:t>
      </w: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III</w:t>
      </w:r>
      <w:r w:rsidRPr="005C6EC7">
        <w:rPr>
          <w:b/>
        </w:rPr>
        <w:t>. Методическая часть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>3.1. Рекомендации по проведению тренировочных занятий –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3.2. Требования к технике безопасности в условиях тренировочных занятий и соревнований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3.3. Рекомендуемые объемы тренировочных и соревновательных нагрузок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3.4. Рекомендации по планированию спортивных результатов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3.5. Требования к организации и проведению врачебно-педагогического, психологического и биохимического контроля –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3.5.1. Текущие медицинские наблюдения и медико-периодические обследования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3.5.2. Этапное (периодическое) медицинское обследование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3.5.3. Врачебно-педагогический контроль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3.5.4. Углубленное медицинское обследование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3.6. Программный материал для практических занятий по каждому этапу подготовки с разбивкой на периоды подготовки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>3.7. Система психологического сопровождения тренировочного процесса –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3.7.1. </w:t>
      </w:r>
      <w:proofErr w:type="spellStart"/>
      <w:r w:rsidRPr="005C6EC7">
        <w:t>Психорегуляция</w:t>
      </w:r>
      <w:proofErr w:type="spellEnd"/>
      <w:r w:rsidRPr="005C6EC7">
        <w:t xml:space="preserve">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bCs/>
        </w:rPr>
      </w:pPr>
      <w:r w:rsidRPr="005C6EC7">
        <w:rPr>
          <w:bCs/>
        </w:rPr>
        <w:t>3.7.2. Релаксация -</w:t>
      </w:r>
    </w:p>
    <w:p w:rsidR="00555691" w:rsidRPr="005C6EC7" w:rsidRDefault="00555691" w:rsidP="005C6EC7">
      <w:pPr>
        <w:ind w:firstLine="709"/>
      </w:pPr>
      <w:r w:rsidRPr="005C6EC7">
        <w:t>3.7.3. Др. методики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3.8. Планы применения восстановительных средств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3.9. Планы антидопинговых мероприятий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3.10. Планы инструкторской и судейской практики - </w:t>
      </w: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IV</w:t>
      </w:r>
      <w:r w:rsidRPr="005C6EC7">
        <w:rPr>
          <w:b/>
        </w:rPr>
        <w:t>. Система контроля и зачетные требования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4.1. Критерии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в виде спорта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4.2.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lastRenderedPageBreak/>
        <w:t>4.3. Виды контроля спортивнойподготовки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4.4. Комплекс контрольных испытаний и контрольно-переводные нормативы по годам и этапам подготовки, сроки проведения контроля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>4.5. Комплексы контрольных упражнений для оценки подготовки лиц, проходящих спортивную подготовку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4.6. Методические указания по организации </w:t>
      </w:r>
      <w:proofErr w:type="spellStart"/>
      <w:r w:rsidRPr="005C6EC7">
        <w:t>аттестационно</w:t>
      </w:r>
      <w:proofErr w:type="spellEnd"/>
      <w:r w:rsidRPr="005C6EC7">
        <w:t>-педагогических измерительных срезов -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5C6EC7">
        <w:t xml:space="preserve">4.7. Методические указания по организации медико-биологического сопровождения тренировочного процесса - </w:t>
      </w:r>
    </w:p>
    <w:p w:rsidR="00555691" w:rsidRPr="005C6EC7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V</w:t>
      </w:r>
      <w:r w:rsidRPr="005C6EC7">
        <w:rPr>
          <w:b/>
        </w:rPr>
        <w:t>. Перечень информационного обеспечения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5.1. Список библиографических источников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5.2. Перечень аудиовизуальных средств - </w:t>
      </w:r>
    </w:p>
    <w:p w:rsidR="00555691" w:rsidRPr="005C6EC7" w:rsidRDefault="00555691" w:rsidP="005C6E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</w:pPr>
      <w:r w:rsidRPr="005C6EC7">
        <w:t xml:space="preserve">5.3. Перечень Интернет-ресурсов - </w:t>
      </w:r>
    </w:p>
    <w:p w:rsidR="00555691" w:rsidRDefault="00555691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5C6EC7">
        <w:rPr>
          <w:b/>
          <w:lang w:val="en-US"/>
        </w:rPr>
        <w:t>VI</w:t>
      </w:r>
      <w:r w:rsidRPr="005C6EC7">
        <w:rPr>
          <w:b/>
        </w:rPr>
        <w:t xml:space="preserve">. План физкультурных и спортивных мероприятий </w:t>
      </w:r>
    </w:p>
    <w:p w:rsidR="005C6EC7" w:rsidRDefault="005C6EC7" w:rsidP="005C6EC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700102">
      <w:pPr>
        <w:pStyle w:val="22"/>
        <w:shd w:val="clear" w:color="auto" w:fill="auto"/>
        <w:tabs>
          <w:tab w:val="left" w:pos="1012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91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C6EC7" w:rsidRDefault="005C6EC7" w:rsidP="005C6EC7">
      <w:pPr>
        <w:pStyle w:val="ae"/>
        <w:tabs>
          <w:tab w:val="left" w:pos="1440"/>
        </w:tabs>
      </w:pPr>
    </w:p>
    <w:p w:rsidR="005C6EC7" w:rsidRPr="005C6EC7" w:rsidRDefault="005C6EC7" w:rsidP="005C6EC7">
      <w:pPr>
        <w:pStyle w:val="ae"/>
        <w:tabs>
          <w:tab w:val="left" w:pos="1440"/>
        </w:tabs>
        <w:rPr>
          <w:i/>
          <w:iCs/>
        </w:rPr>
      </w:pPr>
      <w:r w:rsidRPr="005C6EC7">
        <w:t>Примерный годовой план-график учебных часов для СОГ</w:t>
      </w:r>
    </w:p>
    <w:p w:rsidR="005C6EC7" w:rsidRPr="005C6EC7" w:rsidRDefault="005C6EC7" w:rsidP="005C6EC7">
      <w:pPr>
        <w:pStyle w:val="ae"/>
        <w:tabs>
          <w:tab w:val="left" w:pos="1440"/>
        </w:tabs>
        <w:rPr>
          <w:b w:val="0"/>
          <w:iCs/>
        </w:rPr>
      </w:pP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074"/>
        <w:gridCol w:w="1276"/>
        <w:gridCol w:w="1417"/>
        <w:gridCol w:w="1480"/>
      </w:tblGrid>
      <w:tr w:rsidR="005C6EC7" w:rsidRPr="00DC07B4" w:rsidTr="005C6EC7">
        <w:trPr>
          <w:jc w:val="center"/>
        </w:trPr>
        <w:tc>
          <w:tcPr>
            <w:tcW w:w="817" w:type="dxa"/>
            <w:vMerge w:val="restart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rPr>
                <w:b/>
              </w:rPr>
              <w:t>№№</w:t>
            </w:r>
          </w:p>
          <w:p w:rsidR="005C6EC7" w:rsidRPr="00DC07B4" w:rsidRDefault="005C6EC7" w:rsidP="00010A3E">
            <w:pPr>
              <w:pStyle w:val="ae"/>
              <w:rPr>
                <w:b w:val="0"/>
              </w:rPr>
            </w:pPr>
            <w:r w:rsidRPr="00DC07B4">
              <w:t>п/п</w:t>
            </w:r>
          </w:p>
        </w:tc>
        <w:tc>
          <w:tcPr>
            <w:tcW w:w="3074" w:type="dxa"/>
            <w:vMerge w:val="restart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rPr>
                <w:b/>
              </w:rPr>
              <w:t>Разделы спортивной подготовки</w:t>
            </w:r>
          </w:p>
        </w:tc>
        <w:tc>
          <w:tcPr>
            <w:tcW w:w="4173" w:type="dxa"/>
            <w:gridSpan w:val="3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t>Этапы и годы спортивной подготовки</w:t>
            </w:r>
          </w:p>
        </w:tc>
      </w:tr>
      <w:tr w:rsidR="005C6EC7" w:rsidRPr="00DC07B4" w:rsidTr="005C6EC7">
        <w:trPr>
          <w:jc w:val="center"/>
        </w:trPr>
        <w:tc>
          <w:tcPr>
            <w:tcW w:w="817" w:type="dxa"/>
            <w:vMerge/>
          </w:tcPr>
          <w:p w:rsidR="005C6EC7" w:rsidRPr="00DC07B4" w:rsidRDefault="005C6EC7" w:rsidP="00010A3E">
            <w:pPr>
              <w:pStyle w:val="ae"/>
            </w:pPr>
          </w:p>
        </w:tc>
        <w:tc>
          <w:tcPr>
            <w:tcW w:w="3074" w:type="dxa"/>
            <w:vMerge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C6EC7" w:rsidRPr="00DC07B4" w:rsidRDefault="005C6EC7" w:rsidP="00010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14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t>СОГ</w:t>
            </w:r>
          </w:p>
        </w:tc>
        <w:tc>
          <w:tcPr>
            <w:tcW w:w="1480" w:type="dxa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t>СОГ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Merge/>
          </w:tcPr>
          <w:p w:rsidR="005C6EC7" w:rsidRPr="00D346E3" w:rsidRDefault="005C6EC7" w:rsidP="00010A3E">
            <w:pPr>
              <w:pStyle w:val="1"/>
              <w:tabs>
                <w:tab w:val="left" w:pos="1440"/>
              </w:tabs>
              <w:rPr>
                <w:b w:val="0"/>
                <w:sz w:val="24"/>
                <w:highlight w:val="yellow"/>
              </w:rPr>
            </w:pPr>
          </w:p>
        </w:tc>
        <w:tc>
          <w:tcPr>
            <w:tcW w:w="3074" w:type="dxa"/>
            <w:vMerge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t>1 года</w:t>
            </w:r>
          </w:p>
        </w:tc>
        <w:tc>
          <w:tcPr>
            <w:tcW w:w="1417" w:type="dxa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t>2 года</w:t>
            </w:r>
          </w:p>
        </w:tc>
        <w:tc>
          <w:tcPr>
            <w:tcW w:w="1480" w:type="dxa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t>3 года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1.</w:t>
            </w:r>
          </w:p>
        </w:tc>
        <w:tc>
          <w:tcPr>
            <w:tcW w:w="3074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C07B4">
              <w:t>Теоретическая подготовка</w:t>
            </w:r>
          </w:p>
        </w:tc>
        <w:tc>
          <w:tcPr>
            <w:tcW w:w="1276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39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 w:rsidRPr="009B5A22">
              <w:t>35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31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2.</w:t>
            </w:r>
          </w:p>
        </w:tc>
        <w:tc>
          <w:tcPr>
            <w:tcW w:w="3074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C07B4">
              <w:t xml:space="preserve">О Ф </w:t>
            </w:r>
            <w:proofErr w:type="gramStart"/>
            <w:r w:rsidRPr="00DC07B4">
              <w:t>П</w:t>
            </w:r>
            <w:proofErr w:type="gramEnd"/>
            <w:r w:rsidRPr="00DC07B4">
              <w:t>: общая физическая подготовка</w:t>
            </w:r>
          </w:p>
        </w:tc>
        <w:tc>
          <w:tcPr>
            <w:tcW w:w="1276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>
              <w:t>87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 w:rsidRPr="009B5A22">
              <w:t>7</w:t>
            </w:r>
            <w:r>
              <w:t>7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70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3.</w:t>
            </w:r>
          </w:p>
        </w:tc>
        <w:tc>
          <w:tcPr>
            <w:tcW w:w="3074" w:type="dxa"/>
            <w:vAlign w:val="center"/>
          </w:tcPr>
          <w:p w:rsidR="005C6EC7" w:rsidRPr="00DC07B4" w:rsidRDefault="005C6EC7" w:rsidP="00010A3E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ind w:left="-108"/>
              <w:jc w:val="center"/>
            </w:pPr>
            <w:r w:rsidRPr="00DC07B4">
              <w:t>Техника обучающая</w:t>
            </w:r>
          </w:p>
        </w:tc>
        <w:tc>
          <w:tcPr>
            <w:tcW w:w="1276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C07B4">
              <w:t>40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>
              <w:t>4</w:t>
            </w:r>
            <w:r w:rsidRPr="009B5A22">
              <w:t>5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50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4.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5C6EC7" w:rsidRPr="00DC07B4" w:rsidRDefault="005C6EC7" w:rsidP="00010A3E">
            <w:pPr>
              <w:tabs>
                <w:tab w:val="left" w:pos="-108"/>
                <w:tab w:val="left" w:pos="540"/>
                <w:tab w:val="left" w:pos="720"/>
                <w:tab w:val="left" w:pos="900"/>
              </w:tabs>
              <w:ind w:left="-108"/>
              <w:jc w:val="center"/>
            </w:pPr>
            <w:r w:rsidRPr="00DC07B4">
              <w:t>Тактика индивидуального</w:t>
            </w:r>
          </w:p>
          <w:p w:rsidR="005C6EC7" w:rsidRPr="00DC07B4" w:rsidRDefault="005C6EC7" w:rsidP="00010A3E">
            <w:pPr>
              <w:tabs>
                <w:tab w:val="left" w:pos="-108"/>
                <w:tab w:val="left" w:pos="540"/>
                <w:tab w:val="left" w:pos="720"/>
                <w:tab w:val="left" w:pos="900"/>
              </w:tabs>
              <w:ind w:left="-108"/>
              <w:jc w:val="center"/>
            </w:pPr>
            <w:r w:rsidRPr="00DC07B4">
              <w:t>взаимодействия</w:t>
            </w:r>
          </w:p>
        </w:tc>
        <w:tc>
          <w:tcPr>
            <w:tcW w:w="1276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C07B4">
              <w:t>24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 w:rsidRPr="009B5A22">
              <w:t>30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35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5.</w:t>
            </w:r>
          </w:p>
        </w:tc>
        <w:tc>
          <w:tcPr>
            <w:tcW w:w="3074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C07B4">
              <w:t xml:space="preserve">Учебные и тренировочные игры </w:t>
            </w:r>
          </w:p>
        </w:tc>
        <w:tc>
          <w:tcPr>
            <w:tcW w:w="1276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9</w:t>
            </w:r>
            <w:r w:rsidRPr="00DC07B4">
              <w:t>0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>
              <w:t>90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90</w:t>
            </w:r>
          </w:p>
        </w:tc>
      </w:tr>
      <w:tr w:rsidR="005C6EC7" w:rsidRPr="00D346E3" w:rsidTr="005C6EC7">
        <w:trPr>
          <w:trHeight w:val="795"/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6.</w:t>
            </w:r>
          </w:p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</w:p>
        </w:tc>
        <w:tc>
          <w:tcPr>
            <w:tcW w:w="3074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Врачебно – нормативный контроль</w:t>
            </w:r>
          </w:p>
        </w:tc>
        <w:tc>
          <w:tcPr>
            <w:tcW w:w="1276" w:type="dxa"/>
            <w:vAlign w:val="center"/>
          </w:tcPr>
          <w:p w:rsidR="005C6EC7" w:rsidRPr="00D346E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 w:rsidRPr="009B5A22">
              <w:t>17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14</w:t>
            </w:r>
          </w:p>
        </w:tc>
      </w:tr>
      <w:tr w:rsidR="005C6EC7" w:rsidRPr="00D346E3" w:rsidTr="005C6EC7">
        <w:trPr>
          <w:trHeight w:val="795"/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7.</w:t>
            </w:r>
          </w:p>
        </w:tc>
        <w:tc>
          <w:tcPr>
            <w:tcW w:w="3074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>
              <w:t>Восстановительные мероприятия</w:t>
            </w:r>
          </w:p>
        </w:tc>
        <w:tc>
          <w:tcPr>
            <w:tcW w:w="1276" w:type="dxa"/>
            <w:vAlign w:val="center"/>
          </w:tcPr>
          <w:p w:rsidR="005C6EC7" w:rsidRDefault="005C6EC7" w:rsidP="00010A3E">
            <w:pPr>
              <w:tabs>
                <w:tab w:val="left" w:pos="1440"/>
              </w:tabs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5C6EC7" w:rsidRPr="009B5A22" w:rsidRDefault="005C6EC7" w:rsidP="00010A3E">
            <w:pPr>
              <w:tabs>
                <w:tab w:val="left" w:pos="1440"/>
              </w:tabs>
              <w:jc w:val="center"/>
            </w:pPr>
            <w:r w:rsidRPr="009B5A22">
              <w:t>18</w:t>
            </w:r>
          </w:p>
        </w:tc>
        <w:tc>
          <w:tcPr>
            <w:tcW w:w="1480" w:type="dxa"/>
            <w:vAlign w:val="center"/>
          </w:tcPr>
          <w:p w:rsidR="005C6EC7" w:rsidRPr="00A2582D" w:rsidRDefault="005C6EC7" w:rsidP="00010A3E">
            <w:pPr>
              <w:tabs>
                <w:tab w:val="left" w:pos="1440"/>
              </w:tabs>
              <w:jc w:val="center"/>
            </w:pPr>
            <w:r w:rsidRPr="00A2582D">
              <w:t>22</w:t>
            </w:r>
          </w:p>
        </w:tc>
      </w:tr>
      <w:tr w:rsidR="005C6EC7" w:rsidRPr="00D346E3" w:rsidTr="005C6EC7">
        <w:trPr>
          <w:jc w:val="center"/>
        </w:trPr>
        <w:tc>
          <w:tcPr>
            <w:tcW w:w="817" w:type="dxa"/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>
              <w:t>8.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</w:pPr>
            <w:r w:rsidRPr="00DC07B4"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rPr>
                <w:b/>
              </w:rPr>
              <w:t>312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rPr>
                <w:b/>
              </w:rPr>
              <w:t>312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5C6EC7" w:rsidRPr="00DC07B4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DC07B4">
              <w:rPr>
                <w:b/>
              </w:rPr>
              <w:t>312</w:t>
            </w:r>
          </w:p>
        </w:tc>
      </w:tr>
    </w:tbl>
    <w:p w:rsidR="005C6EC7" w:rsidRPr="0042191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Default="005C6EC7" w:rsidP="00700102">
      <w:pPr>
        <w:pStyle w:val="22"/>
        <w:shd w:val="clear" w:color="auto" w:fill="auto"/>
        <w:tabs>
          <w:tab w:val="left" w:pos="1012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C6EC7" w:rsidRPr="005C6EC7" w:rsidRDefault="005C6EC7" w:rsidP="005C6EC7">
      <w:pPr>
        <w:pStyle w:val="ae"/>
        <w:tabs>
          <w:tab w:val="left" w:pos="1440"/>
        </w:tabs>
        <w:rPr>
          <w:i/>
          <w:iCs/>
        </w:rPr>
      </w:pPr>
      <w:r w:rsidRPr="005C6EC7">
        <w:t>Примерный годовой план-график учебных часов по гандболу</w:t>
      </w:r>
    </w:p>
    <w:p w:rsidR="005C6EC7" w:rsidRDefault="005C6EC7" w:rsidP="005C6EC7">
      <w:pPr>
        <w:pStyle w:val="ae"/>
        <w:tabs>
          <w:tab w:val="left" w:pos="1440"/>
        </w:tabs>
        <w:rPr>
          <w:i/>
          <w:i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134"/>
        <w:gridCol w:w="1134"/>
        <w:gridCol w:w="1418"/>
        <w:gridCol w:w="1275"/>
        <w:gridCol w:w="1701"/>
      </w:tblGrid>
      <w:tr w:rsidR="005C6EC7" w:rsidRPr="00FE6367" w:rsidTr="00010A3E">
        <w:tc>
          <w:tcPr>
            <w:tcW w:w="817" w:type="dxa"/>
            <w:vMerge w:val="restart"/>
            <w:vAlign w:val="center"/>
          </w:tcPr>
          <w:p w:rsidR="005C6EC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rPr>
                <w:b/>
              </w:rPr>
              <w:t>№</w:t>
            </w:r>
          </w:p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Разделы спортивной подготовки</w:t>
            </w:r>
          </w:p>
        </w:tc>
        <w:tc>
          <w:tcPr>
            <w:tcW w:w="6662" w:type="dxa"/>
            <w:gridSpan w:val="5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Этапы и годы спортивной подготовки</w:t>
            </w:r>
          </w:p>
        </w:tc>
      </w:tr>
      <w:tr w:rsidR="005C6EC7" w:rsidRPr="00FE6367" w:rsidTr="00010A3E">
        <w:tc>
          <w:tcPr>
            <w:tcW w:w="817" w:type="dxa"/>
            <w:vMerge/>
          </w:tcPr>
          <w:p w:rsidR="005C6EC7" w:rsidRPr="00FE6367" w:rsidRDefault="005C6EC7" w:rsidP="00010A3E">
            <w:pPr>
              <w:pStyle w:val="ae"/>
            </w:pPr>
          </w:p>
        </w:tc>
        <w:tc>
          <w:tcPr>
            <w:tcW w:w="2268" w:type="dxa"/>
            <w:vMerge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C6EC7" w:rsidRPr="00FE6367" w:rsidRDefault="005C6EC7" w:rsidP="00010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6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3" w:type="dxa"/>
            <w:gridSpan w:val="2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Этап совершенствования спортивного мастерства</w:t>
            </w:r>
          </w:p>
        </w:tc>
      </w:tr>
      <w:tr w:rsidR="005C6EC7" w:rsidRPr="00FE6367" w:rsidTr="00010A3E">
        <w:tc>
          <w:tcPr>
            <w:tcW w:w="817" w:type="dxa"/>
            <w:vMerge/>
          </w:tcPr>
          <w:p w:rsidR="005C6EC7" w:rsidRPr="00FE6367" w:rsidRDefault="005C6EC7" w:rsidP="00010A3E">
            <w:pPr>
              <w:pStyle w:val="1"/>
              <w:tabs>
                <w:tab w:val="left" w:pos="1440"/>
              </w:tabs>
              <w:rPr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До года</w:t>
            </w:r>
          </w:p>
        </w:tc>
        <w:tc>
          <w:tcPr>
            <w:tcW w:w="1134" w:type="dxa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Свыше года</w:t>
            </w:r>
          </w:p>
        </w:tc>
        <w:tc>
          <w:tcPr>
            <w:tcW w:w="1418" w:type="dxa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До двух лет</w:t>
            </w:r>
          </w:p>
        </w:tc>
        <w:tc>
          <w:tcPr>
            <w:tcW w:w="1275" w:type="dxa"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FE6367">
              <w:t>Свыше двух лет</w:t>
            </w:r>
          </w:p>
        </w:tc>
        <w:tc>
          <w:tcPr>
            <w:tcW w:w="1701" w:type="dxa"/>
            <w:vMerge/>
          </w:tcPr>
          <w:p w:rsidR="005C6EC7" w:rsidRPr="00FE6367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>Общая физическая подготовка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147F1">
              <w:t>81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 w:rsidRPr="00D847D2">
              <w:t>9</w:t>
            </w:r>
            <w:r>
              <w:t>4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</w:t>
            </w:r>
            <w:r>
              <w:t>20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168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41CC3">
              <w:t>1</w:t>
            </w:r>
            <w:r>
              <w:t>8</w:t>
            </w:r>
            <w:r w:rsidRPr="00741CC3">
              <w:t>7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>Специальная физическая подготовка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847D2">
              <w:t>4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>
              <w:t>60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149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41CC3">
              <w:t>22</w:t>
            </w:r>
            <w:r>
              <w:t>4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>Техническая подготовка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847D2">
              <w:t>56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>
              <w:t>80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</w:t>
            </w:r>
            <w:r>
              <w:t>10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159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41CC3">
              <w:t>1</w:t>
            </w:r>
            <w:r>
              <w:t>8</w:t>
            </w:r>
            <w:r w:rsidRPr="00741CC3">
              <w:t>7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>Тактическая,  теоретическая, психологическая подготовка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53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112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16</w:t>
            </w:r>
            <w:r>
              <w:t>6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41CC3">
              <w:t>22</w:t>
            </w:r>
            <w:r>
              <w:t>4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5.</w:t>
            </w:r>
          </w:p>
        </w:tc>
        <w:tc>
          <w:tcPr>
            <w:tcW w:w="2268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</w:pPr>
            <w:r w:rsidRPr="0090404C">
              <w:t>Технико-тактическая  (интегральная подготовка).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847D2">
              <w:t>46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 w:rsidRPr="00D847D2">
              <w:t>62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90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E86D9C">
              <w:t>131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2</w:t>
            </w:r>
            <w:r w:rsidRPr="00741CC3">
              <w:t>1</w:t>
            </w:r>
            <w:r>
              <w:t>2</w:t>
            </w:r>
          </w:p>
        </w:tc>
      </w:tr>
      <w:tr w:rsidR="005C6EC7" w:rsidRPr="00FE6367" w:rsidTr="00010A3E">
        <w:trPr>
          <w:trHeight w:val="1246"/>
        </w:trPr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6.</w:t>
            </w:r>
          </w:p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 xml:space="preserve">Участие в соревнованиях, инструкторская и судейская практика 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847D2">
              <w:t>-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 w:rsidRPr="00D847D2">
              <w:t>16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50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E86D9C">
              <w:t>121</w:t>
            </w:r>
          </w:p>
        </w:tc>
        <w:tc>
          <w:tcPr>
            <w:tcW w:w="1701" w:type="dxa"/>
            <w:vAlign w:val="center"/>
          </w:tcPr>
          <w:p w:rsidR="005C6EC7" w:rsidRPr="00741CC3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741CC3">
              <w:t>1</w:t>
            </w:r>
            <w:r>
              <w:t>70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7.</w:t>
            </w: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90404C">
              <w:t>Контрольные испытания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 w:rsidRPr="00D847D2">
              <w:t>10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E86D9C">
              <w:t>12</w:t>
            </w:r>
          </w:p>
        </w:tc>
        <w:tc>
          <w:tcPr>
            <w:tcW w:w="1701" w:type="dxa"/>
            <w:vAlign w:val="center"/>
          </w:tcPr>
          <w:p w:rsidR="005C6EC7" w:rsidRPr="008D3AD2" w:rsidRDefault="005C6EC7" w:rsidP="00010A3E">
            <w:pPr>
              <w:tabs>
                <w:tab w:val="left" w:pos="1440"/>
              </w:tabs>
              <w:jc w:val="center"/>
            </w:pPr>
            <w:r w:rsidRPr="008D3AD2">
              <w:t>14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D847D2" w:rsidRDefault="005C6EC7" w:rsidP="00010A3E">
            <w:pPr>
              <w:tabs>
                <w:tab w:val="left" w:pos="1440"/>
              </w:tabs>
              <w:jc w:val="center"/>
            </w:pPr>
            <w:r w:rsidRPr="00D847D2">
              <w:t>8.</w:t>
            </w:r>
          </w:p>
        </w:tc>
        <w:tc>
          <w:tcPr>
            <w:tcW w:w="226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</w:pPr>
            <w:r w:rsidRPr="00D847D2">
              <w:t>Восстановительные мероприятия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D847D2">
              <w:t>24</w:t>
            </w:r>
          </w:p>
        </w:tc>
        <w:tc>
          <w:tcPr>
            <w:tcW w:w="1134" w:type="dxa"/>
            <w:vAlign w:val="center"/>
          </w:tcPr>
          <w:p w:rsidR="005C6EC7" w:rsidRPr="0090404C" w:rsidRDefault="005C6EC7" w:rsidP="00010A3E">
            <w:pPr>
              <w:jc w:val="center"/>
              <w:rPr>
                <w:highlight w:val="yellow"/>
              </w:rPr>
            </w:pPr>
            <w:r w:rsidRPr="00CA766E">
              <w:t>24</w:t>
            </w:r>
          </w:p>
        </w:tc>
        <w:tc>
          <w:tcPr>
            <w:tcW w:w="1418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CA766E">
              <w:t>30</w:t>
            </w:r>
          </w:p>
        </w:tc>
        <w:tc>
          <w:tcPr>
            <w:tcW w:w="1275" w:type="dxa"/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highlight w:val="yellow"/>
              </w:rPr>
            </w:pPr>
            <w:r w:rsidRPr="00E86D9C">
              <w:t>30</w:t>
            </w:r>
          </w:p>
        </w:tc>
        <w:tc>
          <w:tcPr>
            <w:tcW w:w="1701" w:type="dxa"/>
            <w:vAlign w:val="center"/>
          </w:tcPr>
          <w:p w:rsidR="005C6EC7" w:rsidRPr="008D3AD2" w:rsidRDefault="005C6EC7" w:rsidP="00010A3E">
            <w:pPr>
              <w:tabs>
                <w:tab w:val="left" w:pos="1440"/>
              </w:tabs>
              <w:jc w:val="center"/>
            </w:pPr>
            <w:r w:rsidRPr="008D3AD2">
              <w:t>30</w:t>
            </w:r>
          </w:p>
        </w:tc>
      </w:tr>
      <w:tr w:rsidR="005C6EC7" w:rsidRPr="00FE6367" w:rsidTr="00010A3E">
        <w:tc>
          <w:tcPr>
            <w:tcW w:w="817" w:type="dxa"/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6EC7" w:rsidRPr="00243951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243951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b/>
                <w:highlight w:val="yellow"/>
              </w:rPr>
            </w:pPr>
            <w:r w:rsidRPr="00D847D2">
              <w:rPr>
                <w:b/>
              </w:rPr>
              <w:t>312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b/>
                <w:highlight w:val="yellow"/>
              </w:rPr>
            </w:pPr>
            <w:r w:rsidRPr="00CA766E">
              <w:rPr>
                <w:b/>
              </w:rPr>
              <w:t xml:space="preserve">416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b/>
                <w:highlight w:val="yellow"/>
              </w:rPr>
            </w:pPr>
            <w:r w:rsidRPr="00CA766E">
              <w:rPr>
                <w:b/>
              </w:rPr>
              <w:t>624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6EC7" w:rsidRPr="0090404C" w:rsidRDefault="005C6EC7" w:rsidP="00010A3E">
            <w:pPr>
              <w:tabs>
                <w:tab w:val="left" w:pos="1440"/>
              </w:tabs>
              <w:jc w:val="center"/>
              <w:rPr>
                <w:b/>
                <w:highlight w:val="yellow"/>
              </w:rPr>
            </w:pPr>
            <w:r w:rsidRPr="00E86D9C">
              <w:rPr>
                <w:b/>
              </w:rPr>
              <w:t>936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6EC7" w:rsidRPr="008D3AD2" w:rsidRDefault="005C6EC7" w:rsidP="00010A3E">
            <w:pPr>
              <w:tabs>
                <w:tab w:val="left" w:pos="1440"/>
              </w:tabs>
              <w:jc w:val="center"/>
              <w:rPr>
                <w:b/>
              </w:rPr>
            </w:pPr>
            <w:r w:rsidRPr="008D3AD2">
              <w:rPr>
                <w:b/>
              </w:rPr>
              <w:t>1248</w:t>
            </w:r>
          </w:p>
        </w:tc>
      </w:tr>
    </w:tbl>
    <w:p w:rsidR="005C6EC7" w:rsidRDefault="005C6EC7" w:rsidP="005C6EC7">
      <w:pPr>
        <w:pStyle w:val="22"/>
        <w:shd w:val="clear" w:color="auto" w:fill="auto"/>
        <w:tabs>
          <w:tab w:val="left" w:pos="1012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EC7" w:rsidRPr="00713EC9" w:rsidRDefault="005C6EC7" w:rsidP="005C6EC7">
      <w:pPr>
        <w:widowControl w:val="0"/>
        <w:autoSpaceDE w:val="0"/>
        <w:autoSpaceDN w:val="0"/>
        <w:adjustRightInd w:val="0"/>
        <w:ind w:firstLine="709"/>
      </w:pPr>
    </w:p>
    <w:sectPr w:rsidR="005C6EC7" w:rsidRPr="00713EC9" w:rsidSect="001855C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52" w:rsidRDefault="00880E52" w:rsidP="00421917">
      <w:r>
        <w:separator/>
      </w:r>
    </w:p>
  </w:endnote>
  <w:endnote w:type="continuationSeparator" w:id="0">
    <w:p w:rsidR="00880E52" w:rsidRDefault="00880E52" w:rsidP="0042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52" w:rsidRDefault="00880E52" w:rsidP="00421917">
      <w:r>
        <w:separator/>
      </w:r>
    </w:p>
  </w:footnote>
  <w:footnote w:type="continuationSeparator" w:id="0">
    <w:p w:rsidR="00880E52" w:rsidRDefault="00880E52" w:rsidP="0042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E7"/>
    <w:multiLevelType w:val="multilevel"/>
    <w:tmpl w:val="C396064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5BC7"/>
    <w:multiLevelType w:val="hybridMultilevel"/>
    <w:tmpl w:val="184A46DC"/>
    <w:lvl w:ilvl="0" w:tplc="3794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A6CC7432">
      <w:start w:val="4"/>
      <w:numFmt w:val="decimal"/>
      <w:lvlText w:val="3.%2."/>
      <w:legacy w:legacy="1" w:legacySpace="0" w:legacyIndent="341"/>
      <w:lvlJc w:val="left"/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A6CC7432">
      <w:start w:val="4"/>
      <w:numFmt w:val="decimal"/>
      <w:lvlText w:val="3.%4."/>
      <w:legacy w:legacy="1" w:legacySpace="0" w:legacyIndent="341"/>
      <w:lvlJc w:val="left"/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D7491"/>
    <w:multiLevelType w:val="singleLevel"/>
    <w:tmpl w:val="7350658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312D"/>
      </w:rPr>
    </w:lvl>
  </w:abstractNum>
  <w:abstractNum w:abstractNumId="3">
    <w:nsid w:val="10490590"/>
    <w:multiLevelType w:val="hybridMultilevel"/>
    <w:tmpl w:val="4240F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C7EBA"/>
    <w:multiLevelType w:val="multilevel"/>
    <w:tmpl w:val="D04A4B56"/>
    <w:lvl w:ilvl="0">
      <w:start w:val="1"/>
      <w:numFmt w:val="bullet"/>
      <w:lvlText w:val=""/>
      <w:lvlJc w:val="left"/>
      <w:pPr>
        <w:tabs>
          <w:tab w:val="num" w:pos="690"/>
        </w:tabs>
        <w:ind w:left="690" w:hanging="69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886AC3"/>
    <w:multiLevelType w:val="multilevel"/>
    <w:tmpl w:val="5B3A43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444C6"/>
    <w:multiLevelType w:val="hybridMultilevel"/>
    <w:tmpl w:val="35C8C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1191A"/>
    <w:multiLevelType w:val="multilevel"/>
    <w:tmpl w:val="3D7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2E54F4"/>
    <w:multiLevelType w:val="multilevel"/>
    <w:tmpl w:val="BEC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E6450F"/>
    <w:multiLevelType w:val="multilevel"/>
    <w:tmpl w:val="91AE342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F5A94"/>
    <w:multiLevelType w:val="multilevel"/>
    <w:tmpl w:val="4AB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9F2B6A"/>
    <w:multiLevelType w:val="multilevel"/>
    <w:tmpl w:val="5B3A43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95F34"/>
    <w:multiLevelType w:val="hybridMultilevel"/>
    <w:tmpl w:val="4D36645E"/>
    <w:lvl w:ilvl="0" w:tplc="0419000D">
      <w:start w:val="1"/>
      <w:numFmt w:val="bullet"/>
      <w:lvlText w:val="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3">
    <w:nsid w:val="3299533D"/>
    <w:multiLevelType w:val="multilevel"/>
    <w:tmpl w:val="453A1F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B4A0C"/>
    <w:multiLevelType w:val="multilevel"/>
    <w:tmpl w:val="C39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826DF"/>
    <w:multiLevelType w:val="multilevel"/>
    <w:tmpl w:val="EB8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C571F06"/>
    <w:multiLevelType w:val="multilevel"/>
    <w:tmpl w:val="C45696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852DE"/>
    <w:multiLevelType w:val="hybridMultilevel"/>
    <w:tmpl w:val="B3B6EF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BB3BF2"/>
    <w:multiLevelType w:val="hybridMultilevel"/>
    <w:tmpl w:val="CFF4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367"/>
        </w:tabs>
        <w:ind w:firstLine="113"/>
      </w:pPr>
      <w:rPr>
        <w:rFonts w:ascii="Times New Roman" w:hAnsi="Times New Roman" w:cs="Times New Roman" w:hint="default"/>
      </w:rPr>
    </w:lvl>
  </w:abstractNum>
  <w:abstractNum w:abstractNumId="20">
    <w:nsid w:val="454C298C"/>
    <w:multiLevelType w:val="hybridMultilevel"/>
    <w:tmpl w:val="45E602F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4A6A171A"/>
    <w:multiLevelType w:val="hybridMultilevel"/>
    <w:tmpl w:val="D304DA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2">
    <w:nsid w:val="4B23437E"/>
    <w:multiLevelType w:val="hybridMultilevel"/>
    <w:tmpl w:val="795ACFF0"/>
    <w:lvl w:ilvl="0" w:tplc="55A61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14D4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F54DED"/>
    <w:multiLevelType w:val="hybridMultilevel"/>
    <w:tmpl w:val="92A8C3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51B73129"/>
    <w:multiLevelType w:val="multilevel"/>
    <w:tmpl w:val="833896B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E677A"/>
    <w:multiLevelType w:val="multilevel"/>
    <w:tmpl w:val="F71A46E0"/>
    <w:lvl w:ilvl="0">
      <w:start w:val="1"/>
      <w:numFmt w:val="bullet"/>
      <w:lvlText w:val="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8D2224"/>
    <w:multiLevelType w:val="multilevel"/>
    <w:tmpl w:val="FC3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B97740C"/>
    <w:multiLevelType w:val="hybridMultilevel"/>
    <w:tmpl w:val="62D4C2C8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8">
    <w:nsid w:val="5F644B97"/>
    <w:multiLevelType w:val="multilevel"/>
    <w:tmpl w:val="60F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FA056E9"/>
    <w:multiLevelType w:val="hybridMultilevel"/>
    <w:tmpl w:val="D3724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6E687C"/>
    <w:multiLevelType w:val="multilevel"/>
    <w:tmpl w:val="67A473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D364ED"/>
    <w:multiLevelType w:val="hybridMultilevel"/>
    <w:tmpl w:val="5ACCCF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462CCB"/>
    <w:multiLevelType w:val="singleLevel"/>
    <w:tmpl w:val="23B64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</w:abstractNum>
  <w:abstractNum w:abstractNumId="33">
    <w:nsid w:val="6B090268"/>
    <w:multiLevelType w:val="multilevel"/>
    <w:tmpl w:val="DD9063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AB0E23"/>
    <w:multiLevelType w:val="hybridMultilevel"/>
    <w:tmpl w:val="21121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573E97"/>
    <w:multiLevelType w:val="hybridMultilevel"/>
    <w:tmpl w:val="ACE2E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06D75"/>
    <w:multiLevelType w:val="multilevel"/>
    <w:tmpl w:val="E99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28"/>
  </w:num>
  <w:num w:numId="6">
    <w:abstractNumId w:val="26"/>
  </w:num>
  <w:num w:numId="7">
    <w:abstractNumId w:val="36"/>
  </w:num>
  <w:num w:numId="8">
    <w:abstractNumId w:val="10"/>
  </w:num>
  <w:num w:numId="9">
    <w:abstractNumId w:val="7"/>
  </w:num>
  <w:num w:numId="10">
    <w:abstractNumId w:val="16"/>
  </w:num>
  <w:num w:numId="11">
    <w:abstractNumId w:val="33"/>
  </w:num>
  <w:num w:numId="12">
    <w:abstractNumId w:val="21"/>
  </w:num>
  <w:num w:numId="13">
    <w:abstractNumId w:val="9"/>
  </w:num>
  <w:num w:numId="14">
    <w:abstractNumId w:val="18"/>
  </w:num>
  <w:num w:numId="15">
    <w:abstractNumId w:val="14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5"/>
  </w:num>
  <w:num w:numId="21">
    <w:abstractNumId w:val="24"/>
  </w:num>
  <w:num w:numId="22">
    <w:abstractNumId w:val="30"/>
  </w:num>
  <w:num w:numId="23">
    <w:abstractNumId w:val="13"/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i w:val="0"/>
          <w:color w:val="auto"/>
        </w:rPr>
      </w:lvl>
    </w:lvlOverride>
  </w:num>
  <w:num w:numId="25">
    <w:abstractNumId w:val="32"/>
  </w:num>
  <w:num w:numId="26">
    <w:abstractNumId w:val="3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Calibri" w:eastAsia="Times New Roman" w:hAnsi="Calibri" w:cs="Times New Roman"/>
          <w:color w:val="5B6768"/>
        </w:rPr>
      </w:lvl>
    </w:lvlOverride>
  </w:num>
  <w:num w:numId="27">
    <w:abstractNumId w:val="22"/>
  </w:num>
  <w:num w:numId="28">
    <w:abstractNumId w:val="29"/>
  </w:num>
  <w:num w:numId="29">
    <w:abstractNumId w:val="31"/>
  </w:num>
  <w:num w:numId="30">
    <w:abstractNumId w:val="34"/>
  </w:num>
  <w:num w:numId="31">
    <w:abstractNumId w:val="35"/>
  </w:num>
  <w:num w:numId="32">
    <w:abstractNumId w:val="17"/>
  </w:num>
  <w:num w:numId="33">
    <w:abstractNumId w:val="6"/>
  </w:num>
  <w:num w:numId="34">
    <w:abstractNumId w:val="27"/>
  </w:num>
  <w:num w:numId="35">
    <w:abstractNumId w:val="12"/>
  </w:num>
  <w:num w:numId="36">
    <w:abstractNumId w:val="3"/>
  </w:num>
  <w:num w:numId="37">
    <w:abstractNumId w:val="23"/>
  </w:num>
  <w:num w:numId="3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FC9"/>
    <w:rsid w:val="000A3AAB"/>
    <w:rsid w:val="000E08A6"/>
    <w:rsid w:val="00100669"/>
    <w:rsid w:val="00102AA1"/>
    <w:rsid w:val="001118BC"/>
    <w:rsid w:val="001124E6"/>
    <w:rsid w:val="00126AAB"/>
    <w:rsid w:val="00157944"/>
    <w:rsid w:val="001855C1"/>
    <w:rsid w:val="001F1802"/>
    <w:rsid w:val="001F3807"/>
    <w:rsid w:val="001F7581"/>
    <w:rsid w:val="001F7A1F"/>
    <w:rsid w:val="00231581"/>
    <w:rsid w:val="00254979"/>
    <w:rsid w:val="002554F1"/>
    <w:rsid w:val="0026073F"/>
    <w:rsid w:val="00282DAB"/>
    <w:rsid w:val="002B57B9"/>
    <w:rsid w:val="002B6E51"/>
    <w:rsid w:val="002D1DC9"/>
    <w:rsid w:val="00347BC2"/>
    <w:rsid w:val="00380893"/>
    <w:rsid w:val="003900EB"/>
    <w:rsid w:val="003D514A"/>
    <w:rsid w:val="003F363E"/>
    <w:rsid w:val="004100DB"/>
    <w:rsid w:val="004135F5"/>
    <w:rsid w:val="00416935"/>
    <w:rsid w:val="00421917"/>
    <w:rsid w:val="00426684"/>
    <w:rsid w:val="00427FC9"/>
    <w:rsid w:val="00436FD6"/>
    <w:rsid w:val="00453936"/>
    <w:rsid w:val="004831E4"/>
    <w:rsid w:val="00490235"/>
    <w:rsid w:val="004E42E0"/>
    <w:rsid w:val="0050059E"/>
    <w:rsid w:val="00506386"/>
    <w:rsid w:val="005157B6"/>
    <w:rsid w:val="005458D9"/>
    <w:rsid w:val="00555691"/>
    <w:rsid w:val="005844F8"/>
    <w:rsid w:val="00593476"/>
    <w:rsid w:val="005A362B"/>
    <w:rsid w:val="005C6EC7"/>
    <w:rsid w:val="005F3218"/>
    <w:rsid w:val="006029CD"/>
    <w:rsid w:val="006065F2"/>
    <w:rsid w:val="00607ECF"/>
    <w:rsid w:val="00624063"/>
    <w:rsid w:val="006322D4"/>
    <w:rsid w:val="00651011"/>
    <w:rsid w:val="0065202E"/>
    <w:rsid w:val="00655C74"/>
    <w:rsid w:val="00676968"/>
    <w:rsid w:val="006D4C19"/>
    <w:rsid w:val="006E4228"/>
    <w:rsid w:val="006F060B"/>
    <w:rsid w:val="00700102"/>
    <w:rsid w:val="00713EC9"/>
    <w:rsid w:val="007223E6"/>
    <w:rsid w:val="007442E0"/>
    <w:rsid w:val="0076644A"/>
    <w:rsid w:val="007A6CFB"/>
    <w:rsid w:val="007A7873"/>
    <w:rsid w:val="007E3878"/>
    <w:rsid w:val="008064EB"/>
    <w:rsid w:val="00831B75"/>
    <w:rsid w:val="00867082"/>
    <w:rsid w:val="00880E52"/>
    <w:rsid w:val="008B03E4"/>
    <w:rsid w:val="008B1EFC"/>
    <w:rsid w:val="008B6149"/>
    <w:rsid w:val="008D29E8"/>
    <w:rsid w:val="00916A04"/>
    <w:rsid w:val="00916CF3"/>
    <w:rsid w:val="009716E0"/>
    <w:rsid w:val="00983517"/>
    <w:rsid w:val="009969FA"/>
    <w:rsid w:val="009C5CEC"/>
    <w:rsid w:val="009D777B"/>
    <w:rsid w:val="009F53E9"/>
    <w:rsid w:val="00A039A0"/>
    <w:rsid w:val="00A10444"/>
    <w:rsid w:val="00A20F7B"/>
    <w:rsid w:val="00A3479A"/>
    <w:rsid w:val="00A77701"/>
    <w:rsid w:val="00AB1C5C"/>
    <w:rsid w:val="00B06C35"/>
    <w:rsid w:val="00B72DDD"/>
    <w:rsid w:val="00BA0EED"/>
    <w:rsid w:val="00BC5224"/>
    <w:rsid w:val="00BD23F5"/>
    <w:rsid w:val="00BE3861"/>
    <w:rsid w:val="00C052BD"/>
    <w:rsid w:val="00C10527"/>
    <w:rsid w:val="00C345EE"/>
    <w:rsid w:val="00C5721E"/>
    <w:rsid w:val="00C77188"/>
    <w:rsid w:val="00CF2815"/>
    <w:rsid w:val="00CF5F70"/>
    <w:rsid w:val="00D05051"/>
    <w:rsid w:val="00D06ACA"/>
    <w:rsid w:val="00D23B76"/>
    <w:rsid w:val="00D300B8"/>
    <w:rsid w:val="00D30E0D"/>
    <w:rsid w:val="00D46C39"/>
    <w:rsid w:val="00D578B3"/>
    <w:rsid w:val="00D71CBF"/>
    <w:rsid w:val="00D74B7C"/>
    <w:rsid w:val="00DA2014"/>
    <w:rsid w:val="00DF79B5"/>
    <w:rsid w:val="00E177E1"/>
    <w:rsid w:val="00E34B48"/>
    <w:rsid w:val="00E60332"/>
    <w:rsid w:val="00E92019"/>
    <w:rsid w:val="00F03F1F"/>
    <w:rsid w:val="00F07F60"/>
    <w:rsid w:val="00F149A8"/>
    <w:rsid w:val="00F20AD8"/>
    <w:rsid w:val="00F61F8E"/>
    <w:rsid w:val="00F9101B"/>
    <w:rsid w:val="00F96E16"/>
    <w:rsid w:val="00FC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C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5721E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27FC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27FC9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uiPriority w:val="99"/>
    <w:rsid w:val="00427FC9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uiPriority w:val="99"/>
    <w:rsid w:val="00427F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427FC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427FC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99"/>
    <w:qFormat/>
    <w:rsid w:val="009F53E9"/>
    <w:pPr>
      <w:ind w:left="720"/>
    </w:pPr>
  </w:style>
  <w:style w:type="character" w:customStyle="1" w:styleId="11">
    <w:name w:val="Заголовок №1_"/>
    <w:basedOn w:val="a0"/>
    <w:link w:val="12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F79B5"/>
    <w:rPr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F79B5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F79B5"/>
    <w:rPr>
      <w:b/>
      <w:bCs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79B5"/>
    <w:pPr>
      <w:widowControl w:val="0"/>
      <w:shd w:val="clear" w:color="auto" w:fill="FFFFFF"/>
      <w:spacing w:line="310" w:lineRule="exac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F79B5"/>
    <w:pPr>
      <w:widowControl w:val="0"/>
      <w:shd w:val="clear" w:color="auto" w:fill="FFFFFF"/>
      <w:spacing w:after="220" w:line="33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DF79B5"/>
    <w:pPr>
      <w:widowControl w:val="0"/>
      <w:shd w:val="clear" w:color="auto" w:fill="FFFFFF"/>
      <w:spacing w:before="220" w:after="220" w:line="322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F79B5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13">
    <w:name w:val="Заголовок №1 + Не полужирный"/>
    <w:basedOn w:val="1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6pt">
    <w:name w:val="Основной текст (2) + 16 pt"/>
    <w:aliases w:val="Полужирный1,Курсив1"/>
    <w:basedOn w:val="21"/>
    <w:uiPriority w:val="99"/>
    <w:rsid w:val="00DF79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3D514A"/>
  </w:style>
  <w:style w:type="character" w:styleId="a4">
    <w:name w:val="Hyperlink"/>
    <w:basedOn w:val="a0"/>
    <w:uiPriority w:val="99"/>
    <w:semiHidden/>
    <w:unhideWhenUsed/>
    <w:rsid w:val="003D514A"/>
    <w:rPr>
      <w:color w:val="0000FF"/>
      <w:u w:val="single"/>
    </w:rPr>
  </w:style>
  <w:style w:type="paragraph" w:styleId="a5">
    <w:name w:val="Normal (Web)"/>
    <w:basedOn w:val="a"/>
    <w:rsid w:val="00E34B48"/>
    <w:pPr>
      <w:spacing w:after="64"/>
    </w:pPr>
  </w:style>
  <w:style w:type="character" w:customStyle="1" w:styleId="20">
    <w:name w:val="Заголовок 2 Знак"/>
    <w:basedOn w:val="a0"/>
    <w:link w:val="2"/>
    <w:rsid w:val="00C5721E"/>
    <w:rPr>
      <w:rFonts w:ascii="Arial" w:eastAsia="Times New Roman" w:hAnsi="Arial" w:cs="Arial"/>
      <w:b/>
      <w:bCs/>
      <w:sz w:val="28"/>
      <w:szCs w:val="28"/>
    </w:rPr>
  </w:style>
  <w:style w:type="paragraph" w:styleId="a6">
    <w:name w:val="Body Text"/>
    <w:basedOn w:val="a"/>
    <w:link w:val="a7"/>
    <w:rsid w:val="00C5721E"/>
    <w:pPr>
      <w:ind w:right="6124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5721E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21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191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21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1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19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91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link w:val="af"/>
    <w:qFormat/>
    <w:locked/>
    <w:rsid w:val="005C6EC7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5C6EC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C6E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yssh2biy.edu22.info/dokumenty/116-polozhenie-o-rabochej-programme-trenera-prepodavatel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yssh2biy.edu22.info/dokumenty/116-polozhenie-o-rabochej-programme-trenera-prepodava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97FF-2C4C-4690-BB1B-2BE6FF4B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19</cp:revision>
  <cp:lastPrinted>2017-03-21T13:20:00Z</cp:lastPrinted>
  <dcterms:created xsi:type="dcterms:W3CDTF">2017-01-05T06:55:00Z</dcterms:created>
  <dcterms:modified xsi:type="dcterms:W3CDTF">2017-03-21T13:24:00Z</dcterms:modified>
</cp:coreProperties>
</file>