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E8" w:rsidRPr="008C5899" w:rsidRDefault="002D34E8" w:rsidP="002D34E8">
      <w:pPr>
        <w:ind w:firstLine="540"/>
        <w:jc w:val="center"/>
        <w:rPr>
          <w:u w:val="single"/>
        </w:rPr>
      </w:pPr>
      <w:r w:rsidRPr="008C5899">
        <w:rPr>
          <w:u w:val="single"/>
        </w:rPr>
        <w:t>ПОЯСНИТЕЛЬНАЯ ЗАПИСКА К УЧЕБНОМУ ПЛАНУ</w:t>
      </w:r>
    </w:p>
    <w:p w:rsidR="002D34E8" w:rsidRPr="008C5899" w:rsidRDefault="002D34E8" w:rsidP="002D34E8">
      <w:pPr>
        <w:ind w:firstLine="540"/>
        <w:jc w:val="center"/>
        <w:rPr>
          <w:u w:val="single"/>
        </w:rPr>
      </w:pPr>
      <w:r w:rsidRPr="008C5899">
        <w:rPr>
          <w:u w:val="single"/>
        </w:rPr>
        <w:t>МБОУДО «ДЮСШ» ЕР</w:t>
      </w:r>
    </w:p>
    <w:p w:rsidR="002D34E8" w:rsidRPr="008C5899" w:rsidRDefault="002D34E8" w:rsidP="002D34E8">
      <w:pPr>
        <w:jc w:val="both"/>
      </w:pPr>
    </w:p>
    <w:p w:rsidR="002D34E8" w:rsidRPr="008C5899" w:rsidRDefault="002D34E8" w:rsidP="002D34E8">
      <w:pPr>
        <w:jc w:val="both"/>
      </w:pPr>
      <w:r w:rsidRPr="008C5899">
        <w:tab/>
        <w:t xml:space="preserve">Учебный план муниципального бюджетного образовательного учреждения дополнительного образования «Детско-юношеской спортивной школы» Егорлыкского района составлен на основе Федерального Закона "Об образовании в Российской Федерации" (от 29.12. 2012 № 273-ФЗ); Областного закона от 14.11.2013 № 26-ЗС «Об образовании в Ростовской области», Концепция долгосрочного социально-экономического развития Российской Федерации на период до 2020 года, Приказа </w:t>
      </w:r>
      <w:proofErr w:type="spellStart"/>
      <w:r w:rsidRPr="008C5899">
        <w:t>Минобрнауки</w:t>
      </w:r>
      <w:proofErr w:type="spellEnd"/>
      <w:r w:rsidRPr="008C5899">
        <w:t xml:space="preserve"> России от 29.08.2013 №1008 «Об утверждении Порядка организации и осуществления образовательной деятельности по </w:t>
      </w:r>
      <w:proofErr w:type="gramStart"/>
      <w:r w:rsidRPr="008C5899">
        <w:t>дополнительным</w:t>
      </w:r>
      <w:proofErr w:type="gramEnd"/>
      <w:r w:rsidRPr="008C5899">
        <w:t xml:space="preserve"> общеобразовательным программа»; </w:t>
      </w:r>
      <w:proofErr w:type="gramStart"/>
      <w:r w:rsidRPr="008C5899">
        <w:t xml:space="preserve">Приказ министерства спорта РФ от 27 декабря </w:t>
      </w:r>
      <w:smartTag w:uri="urn:schemas-microsoft-com:office:smarttags" w:element="metricconverter">
        <w:smartTagPr>
          <w:attr w:name="ProductID" w:val="2013 г"/>
        </w:smartTagPr>
        <w:r w:rsidRPr="008C5899">
          <w:t>2013 г</w:t>
        </w:r>
      </w:smartTag>
      <w:r w:rsidRPr="008C5899">
        <w:t xml:space="preserve">.  № 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спорта"; </w:t>
      </w:r>
      <w:r w:rsidRPr="008C5899">
        <w:rPr>
          <w:rStyle w:val="FontStyle15"/>
        </w:rPr>
        <w:t>приказа минобразования Ростовской области от 01.03.2016 №115</w:t>
      </w:r>
      <w:r w:rsidRPr="008C5899">
        <w:rPr>
          <w:noProof/>
        </w:rPr>
        <w:t xml:space="preserve"> «Об утверждении </w:t>
      </w:r>
      <w:r w:rsidRPr="008C5899">
        <w:rPr>
          <w:snapToGrid w:val="0"/>
        </w:rPr>
        <w:t>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</w:r>
      <w:r w:rsidRPr="008C5899">
        <w:rPr>
          <w:noProof/>
        </w:rPr>
        <w:t>;</w:t>
      </w:r>
      <w:proofErr w:type="gramEnd"/>
      <w:r w:rsidRPr="008C5899">
        <w:rPr>
          <w:noProof/>
        </w:rPr>
        <w:t xml:space="preserve"> </w:t>
      </w:r>
      <w:r w:rsidRPr="008C5899">
        <w:t>Устава МБОУДО «ДЮСШ» ЕР – соответствует типовому и является основным документом.</w:t>
      </w:r>
    </w:p>
    <w:p w:rsidR="002D34E8" w:rsidRPr="008C5899" w:rsidRDefault="002D34E8" w:rsidP="002D34E8">
      <w:pPr>
        <w:tabs>
          <w:tab w:val="left" w:pos="561"/>
        </w:tabs>
        <w:jc w:val="both"/>
      </w:pPr>
      <w:r w:rsidRPr="008C5899">
        <w:tab/>
        <w:t>Учебный план отражает специфику спортивной школы, стремясь максимально реализовать принцип разноуровневой подготовленности. В него заложены следующие ступени развития:</w:t>
      </w:r>
    </w:p>
    <w:p w:rsidR="002D34E8" w:rsidRPr="008C5899" w:rsidRDefault="002D34E8" w:rsidP="002D34E8">
      <w:pPr>
        <w:numPr>
          <w:ilvl w:val="0"/>
          <w:numId w:val="6"/>
        </w:numPr>
        <w:ind w:firstLine="0"/>
        <w:jc w:val="both"/>
      </w:pPr>
      <w:r w:rsidRPr="008C5899">
        <w:t>ГСС - группы спортивного совершенствования.</w:t>
      </w:r>
    </w:p>
    <w:p w:rsidR="002D34E8" w:rsidRPr="008C5899" w:rsidRDefault="002D34E8" w:rsidP="002D34E8">
      <w:pPr>
        <w:numPr>
          <w:ilvl w:val="0"/>
          <w:numId w:val="6"/>
        </w:numPr>
        <w:ind w:firstLine="0"/>
        <w:jc w:val="both"/>
      </w:pPr>
      <w:r w:rsidRPr="008C5899">
        <w:t>УТГ – учебно-тренировочные группы.</w:t>
      </w:r>
    </w:p>
    <w:p w:rsidR="002D34E8" w:rsidRPr="008C5899" w:rsidRDefault="002D34E8" w:rsidP="002D34E8">
      <w:pPr>
        <w:numPr>
          <w:ilvl w:val="0"/>
          <w:numId w:val="6"/>
        </w:numPr>
        <w:ind w:firstLine="0"/>
        <w:jc w:val="both"/>
      </w:pPr>
      <w:r w:rsidRPr="008C5899">
        <w:t>ГНП – группы начальной подготовки.</w:t>
      </w:r>
    </w:p>
    <w:p w:rsidR="002D34E8" w:rsidRPr="008C5899" w:rsidRDefault="002D34E8" w:rsidP="002D34E8">
      <w:pPr>
        <w:numPr>
          <w:ilvl w:val="0"/>
          <w:numId w:val="6"/>
        </w:numPr>
        <w:ind w:firstLine="0"/>
        <w:jc w:val="both"/>
      </w:pPr>
      <w:r w:rsidRPr="008C5899">
        <w:t>СОГ – спортивно-оздоровительные группы.</w:t>
      </w:r>
    </w:p>
    <w:p w:rsidR="002D34E8" w:rsidRPr="008C5899" w:rsidRDefault="002D34E8" w:rsidP="002D34E8">
      <w:pPr>
        <w:ind w:firstLine="360"/>
        <w:jc w:val="both"/>
      </w:pPr>
      <w:r w:rsidRPr="008C5899">
        <w:t xml:space="preserve">При разработке учебного плана учитывается недельная нагрузка на </w:t>
      </w:r>
      <w:proofErr w:type="gramStart"/>
      <w:r w:rsidRPr="008C5899">
        <w:t>обучающихся</w:t>
      </w:r>
      <w:proofErr w:type="gramEnd"/>
      <w:r w:rsidRPr="008C5899">
        <w:t xml:space="preserve"> по годам обучения. Здесь же прослеживается количество часов на все группы в год. Требования к уровню подготовки учащихся включает в себя виды знания: теоретическая и практическая и обязательный конечный результат – участие в соревнованиях.</w:t>
      </w:r>
    </w:p>
    <w:p w:rsidR="002D34E8" w:rsidRPr="008C5899" w:rsidRDefault="002D34E8" w:rsidP="002D34E8">
      <w:pPr>
        <w:jc w:val="both"/>
      </w:pPr>
      <w:r w:rsidRPr="008C5899">
        <w:t xml:space="preserve">Количественный состав </w:t>
      </w:r>
      <w:proofErr w:type="gramStart"/>
      <w:r w:rsidRPr="008C5899">
        <w:t>обучающихся</w:t>
      </w:r>
      <w:proofErr w:type="gramEnd"/>
      <w:r w:rsidRPr="008C5899">
        <w:t xml:space="preserve"> спортивной школы в учебном плане зависит от:</w:t>
      </w:r>
    </w:p>
    <w:p w:rsidR="002D34E8" w:rsidRPr="008C5899" w:rsidRDefault="002D34E8" w:rsidP="002D34E8">
      <w:pPr>
        <w:ind w:firstLine="360"/>
        <w:jc w:val="both"/>
      </w:pPr>
      <w:r w:rsidRPr="008C5899">
        <w:t>- муниципального заказа;</w:t>
      </w:r>
    </w:p>
    <w:p w:rsidR="002D34E8" w:rsidRPr="008C5899" w:rsidRDefault="002D34E8" w:rsidP="002D34E8">
      <w:pPr>
        <w:ind w:firstLine="360"/>
        <w:jc w:val="both"/>
      </w:pPr>
      <w:r w:rsidRPr="008C5899">
        <w:t>- наличия материально технической базы;</w:t>
      </w:r>
    </w:p>
    <w:p w:rsidR="002D34E8" w:rsidRPr="008C5899" w:rsidRDefault="002D34E8" w:rsidP="002D34E8">
      <w:pPr>
        <w:ind w:firstLine="360"/>
        <w:jc w:val="both"/>
      </w:pPr>
      <w:r w:rsidRPr="008C5899">
        <w:t>- от спроса на образовательную услугу;</w:t>
      </w:r>
    </w:p>
    <w:p w:rsidR="002D34E8" w:rsidRPr="008C5899" w:rsidRDefault="002D34E8" w:rsidP="002D34E8">
      <w:pPr>
        <w:ind w:firstLine="360"/>
        <w:jc w:val="both"/>
      </w:pPr>
      <w:r w:rsidRPr="008C5899">
        <w:t>- наличие квалифицированных кадров;</w:t>
      </w:r>
    </w:p>
    <w:p w:rsidR="002D34E8" w:rsidRPr="008C5899" w:rsidRDefault="002D34E8" w:rsidP="002D34E8">
      <w:pPr>
        <w:ind w:firstLine="360"/>
        <w:jc w:val="both"/>
      </w:pPr>
      <w:r w:rsidRPr="008C5899">
        <w:t xml:space="preserve">- в зависимости от финансирования. </w:t>
      </w:r>
    </w:p>
    <w:p w:rsidR="002D34E8" w:rsidRPr="008C5899" w:rsidRDefault="002D34E8" w:rsidP="002D34E8">
      <w:pPr>
        <w:ind w:firstLine="360"/>
        <w:jc w:val="both"/>
      </w:pPr>
      <w:r w:rsidRPr="008C5899">
        <w:t>Основными формами учебно-тренировочного процесса являются: групповые учебно – тренировочные и теоретические занятия, медико - восстановительные мероприятия, тестирование и медицинский контроль, участие в соревнованиях, инструкторская и судейская практика обучающихся.</w:t>
      </w:r>
    </w:p>
    <w:p w:rsidR="002D34E8" w:rsidRPr="008C5899" w:rsidRDefault="002D34E8" w:rsidP="002D34E8">
      <w:pPr>
        <w:ind w:firstLine="360"/>
        <w:jc w:val="both"/>
      </w:pPr>
      <w:r w:rsidRPr="008C5899">
        <w:t xml:space="preserve">Расписание занятий (тренировок) составляется администрацией спортивной школы по представлению тренера-преподавателя в целях более благоприятного режима тренировок, отдыха занимающихся, обучение в общеобразовательных и других учреждениях. </w:t>
      </w:r>
    </w:p>
    <w:p w:rsidR="002D34E8" w:rsidRPr="008C5899" w:rsidRDefault="002D34E8" w:rsidP="002D34E8">
      <w:pPr>
        <w:ind w:firstLine="360"/>
        <w:jc w:val="both"/>
      </w:pPr>
      <w:r w:rsidRPr="00855333">
        <w:t xml:space="preserve">Начало учебного года – 1 сентября. Окончание учебного года– 31 августа, согласно утвержденному календарному плану спортивно-массовых и организационно – методических мероприятий. Спортивная школа организует работу с </w:t>
      </w:r>
      <w:proofErr w:type="gramStart"/>
      <w:r w:rsidRPr="00855333">
        <w:t>обучающимися</w:t>
      </w:r>
      <w:proofErr w:type="gramEnd"/>
      <w:r w:rsidRPr="00855333">
        <w:t xml:space="preserve"> в течение календарного года. Начало и окончание учебного года зависит от специфики вида спорта, календаря спортивных соревнований, периодизации спортивной подготовки и устанавливается администрацией для каждого спорта индивидуально.</w:t>
      </w:r>
    </w:p>
    <w:p w:rsidR="002D34E8" w:rsidRPr="008C5899" w:rsidRDefault="002D34E8" w:rsidP="002D34E8">
      <w:pPr>
        <w:ind w:firstLine="708"/>
        <w:jc w:val="both"/>
        <w:rPr>
          <w:spacing w:val="-5"/>
        </w:rPr>
      </w:pPr>
      <w:r w:rsidRPr="008C5899">
        <w:rPr>
          <w:spacing w:val="-5"/>
        </w:rPr>
        <w:t>На протяжении всего периода обучения, в спортивной школе обучающиеся проходят несколько возрастных этапов, на каждом из ко</w:t>
      </w:r>
      <w:r w:rsidRPr="008C5899">
        <w:rPr>
          <w:spacing w:val="-5"/>
        </w:rPr>
        <w:softHyphen/>
        <w:t xml:space="preserve">торых предусматривается решение </w:t>
      </w:r>
      <w:r w:rsidRPr="008C5899">
        <w:rPr>
          <w:spacing w:val="-5"/>
        </w:rPr>
        <w:lastRenderedPageBreak/>
        <w:t>определенных задач. Общая на</w:t>
      </w:r>
      <w:r w:rsidRPr="008C5899">
        <w:rPr>
          <w:spacing w:val="-5"/>
        </w:rPr>
        <w:softHyphen/>
        <w:t>правленность многолетней подготовки юных спортсменов от этапа к этапу следующая:</w:t>
      </w:r>
    </w:p>
    <w:p w:rsidR="002D34E8" w:rsidRPr="008C5899" w:rsidRDefault="002D34E8" w:rsidP="002D34E8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40" w:lineRule="exact"/>
        <w:ind w:left="432" w:right="5" w:hanging="158"/>
        <w:jc w:val="both"/>
        <w:rPr>
          <w:spacing w:val="-5"/>
        </w:rPr>
      </w:pPr>
      <w:r w:rsidRPr="008C5899">
        <w:rPr>
          <w:spacing w:val="-5"/>
        </w:rPr>
        <w:t>постепенный переход от обучения элементарным приемам и тактическим действиям к их совершенствованию на базе роста физических и психических возможностей;</w:t>
      </w:r>
    </w:p>
    <w:p w:rsidR="002D34E8" w:rsidRPr="008C5899" w:rsidRDefault="002D34E8" w:rsidP="002D34E8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40" w:lineRule="exact"/>
        <w:ind w:left="432" w:right="14" w:hanging="158"/>
        <w:jc w:val="both"/>
        <w:rPr>
          <w:spacing w:val="-5"/>
        </w:rPr>
      </w:pPr>
      <w:r w:rsidRPr="008C5899">
        <w:rPr>
          <w:spacing w:val="-5"/>
        </w:rPr>
        <w:t xml:space="preserve">переход от </w:t>
      </w:r>
      <w:proofErr w:type="spellStart"/>
      <w:r w:rsidRPr="008C5899">
        <w:rPr>
          <w:spacing w:val="-5"/>
        </w:rPr>
        <w:t>общеподготовительных</w:t>
      </w:r>
      <w:proofErr w:type="spellEnd"/>
      <w:r w:rsidRPr="008C5899">
        <w:rPr>
          <w:spacing w:val="-5"/>
        </w:rPr>
        <w:t xml:space="preserve"> средств к наиболее </w:t>
      </w:r>
      <w:proofErr w:type="gramStart"/>
      <w:r w:rsidRPr="008C5899">
        <w:rPr>
          <w:spacing w:val="-5"/>
        </w:rPr>
        <w:t>специа</w:t>
      </w:r>
      <w:r w:rsidRPr="008C5899">
        <w:rPr>
          <w:spacing w:val="-5"/>
        </w:rPr>
        <w:softHyphen/>
        <w:t>лизированным</w:t>
      </w:r>
      <w:proofErr w:type="gramEnd"/>
      <w:r w:rsidRPr="008C5899">
        <w:rPr>
          <w:spacing w:val="-5"/>
        </w:rPr>
        <w:t>;</w:t>
      </w:r>
    </w:p>
    <w:p w:rsidR="002D34E8" w:rsidRPr="008C5899" w:rsidRDefault="002D34E8" w:rsidP="002D34E8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40" w:lineRule="exact"/>
        <w:ind w:left="432" w:right="14" w:hanging="158"/>
        <w:jc w:val="both"/>
        <w:rPr>
          <w:spacing w:val="-5"/>
        </w:rPr>
      </w:pPr>
      <w:r w:rsidRPr="008C5899">
        <w:rPr>
          <w:spacing w:val="-5"/>
        </w:rPr>
        <w:t>увеличение собственно соревновательных упражнений в процес</w:t>
      </w:r>
      <w:r w:rsidRPr="008C5899">
        <w:rPr>
          <w:spacing w:val="-5"/>
        </w:rPr>
        <w:softHyphen/>
        <w:t>се подготовки;</w:t>
      </w:r>
    </w:p>
    <w:p w:rsidR="002D34E8" w:rsidRPr="008C5899" w:rsidRDefault="002D34E8" w:rsidP="002D34E8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line="240" w:lineRule="exact"/>
        <w:ind w:left="274"/>
        <w:jc w:val="both"/>
        <w:rPr>
          <w:spacing w:val="-5"/>
        </w:rPr>
      </w:pPr>
      <w:r w:rsidRPr="008C5899">
        <w:rPr>
          <w:spacing w:val="-5"/>
        </w:rPr>
        <w:t>увеличение объема тренировочных нагрузок;</w:t>
      </w:r>
    </w:p>
    <w:p w:rsidR="002D34E8" w:rsidRPr="008C5899" w:rsidRDefault="002D34E8" w:rsidP="002D34E8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21" w:lineRule="exact"/>
        <w:ind w:left="432" w:right="14" w:hanging="158"/>
        <w:jc w:val="both"/>
        <w:rPr>
          <w:spacing w:val="-5"/>
        </w:rPr>
      </w:pPr>
      <w:r w:rsidRPr="008C5899">
        <w:rPr>
          <w:spacing w:val="-5"/>
        </w:rPr>
        <w:t>повышение интенсивности занятий и, следовательно, исполь</w:t>
      </w:r>
      <w:r w:rsidRPr="008C5899">
        <w:rPr>
          <w:spacing w:val="-5"/>
        </w:rPr>
        <w:softHyphen/>
        <w:t>зование восстановительных мероприятий для поддержания не</w:t>
      </w:r>
      <w:r w:rsidRPr="008C5899">
        <w:rPr>
          <w:spacing w:val="-5"/>
        </w:rPr>
        <w:softHyphen/>
        <w:t>обходимой работоспособности и сохранения здоровья юных спортсменов.</w:t>
      </w:r>
    </w:p>
    <w:p w:rsidR="002D34E8" w:rsidRPr="008C5899" w:rsidRDefault="002D34E8" w:rsidP="002D34E8">
      <w:pPr>
        <w:shd w:val="clear" w:color="auto" w:fill="FFFFFF"/>
        <w:spacing w:before="29"/>
        <w:ind w:left="984"/>
        <w:jc w:val="both"/>
        <w:rPr>
          <w:b/>
          <w:i/>
          <w:iCs/>
        </w:rPr>
      </w:pPr>
    </w:p>
    <w:p w:rsidR="002D34E8" w:rsidRPr="008C5899" w:rsidRDefault="002D34E8" w:rsidP="002D34E8">
      <w:pPr>
        <w:shd w:val="clear" w:color="auto" w:fill="FFFFFF"/>
        <w:spacing w:before="29"/>
        <w:ind w:left="984"/>
        <w:jc w:val="both"/>
        <w:rPr>
          <w:b/>
        </w:rPr>
      </w:pPr>
      <w:r w:rsidRPr="008C5899">
        <w:rPr>
          <w:b/>
          <w:i/>
          <w:iCs/>
        </w:rPr>
        <w:t>Задачи спортивно-оздоровительного этапа</w:t>
      </w:r>
    </w:p>
    <w:p w:rsidR="002D34E8" w:rsidRPr="008C5899" w:rsidRDefault="002D34E8" w:rsidP="002D34E8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226" w:lineRule="exact"/>
        <w:ind w:left="667" w:hanging="211"/>
        <w:jc w:val="both"/>
        <w:rPr>
          <w:spacing w:val="-15"/>
        </w:rPr>
      </w:pPr>
      <w:r w:rsidRPr="008C5899">
        <w:t>1.Привлечение максимально возможного количества детей и подростков к систематическим занятиям спортом.</w:t>
      </w:r>
    </w:p>
    <w:p w:rsidR="002D34E8" w:rsidRPr="008C5899" w:rsidRDefault="002D34E8" w:rsidP="002D34E8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226" w:lineRule="exact"/>
        <w:ind w:left="456"/>
        <w:jc w:val="both"/>
        <w:rPr>
          <w:spacing w:val="-9"/>
        </w:rPr>
      </w:pPr>
      <w:r w:rsidRPr="008C5899">
        <w:t>2.Утверждение здорового образа жизни.</w:t>
      </w:r>
    </w:p>
    <w:p w:rsidR="002D34E8" w:rsidRPr="008C5899" w:rsidRDefault="002D34E8" w:rsidP="002D34E8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230" w:lineRule="exact"/>
        <w:ind w:left="667" w:hanging="211"/>
        <w:jc w:val="both"/>
        <w:rPr>
          <w:spacing w:val="-11"/>
        </w:rPr>
      </w:pPr>
      <w:r w:rsidRPr="008C5899">
        <w:t>3.Всестороннее гармоническое развитие физических способнос</w:t>
      </w:r>
      <w:r w:rsidRPr="008C5899">
        <w:softHyphen/>
        <w:t>тей, укрепление здоровья, закаливание организма.</w:t>
      </w:r>
    </w:p>
    <w:p w:rsidR="002D34E8" w:rsidRPr="008C5899" w:rsidRDefault="002D34E8" w:rsidP="002D34E8">
      <w:pPr>
        <w:jc w:val="both"/>
        <w:rPr>
          <w:b/>
        </w:rPr>
      </w:pPr>
      <w:r w:rsidRPr="008C5899">
        <w:t xml:space="preserve">       4.Овладение основами спортивной дисциплины.</w:t>
      </w:r>
      <w:r w:rsidRPr="008C5899">
        <w:br/>
        <w:t xml:space="preserve">              </w:t>
      </w:r>
      <w:r w:rsidRPr="008C5899">
        <w:rPr>
          <w:b/>
          <w:i/>
          <w:iCs/>
        </w:rPr>
        <w:t>Задачи этапа начальной подготовки</w:t>
      </w:r>
    </w:p>
    <w:p w:rsidR="002D34E8" w:rsidRPr="008C5899" w:rsidRDefault="002D34E8" w:rsidP="002D34E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98"/>
        <w:jc w:val="both"/>
        <w:rPr>
          <w:spacing w:val="-17"/>
        </w:rPr>
      </w:pPr>
      <w:r w:rsidRPr="008C5899">
        <w:t>Отбор способных к занятиям спортом детей.</w:t>
      </w:r>
    </w:p>
    <w:p w:rsidR="002D34E8" w:rsidRPr="008C5899" w:rsidRDefault="002D34E8" w:rsidP="002D34E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98"/>
        <w:jc w:val="both"/>
        <w:rPr>
          <w:spacing w:val="-8"/>
        </w:rPr>
      </w:pPr>
      <w:r w:rsidRPr="008C5899">
        <w:t>Формирование стойкого интереса к занятиям.</w:t>
      </w:r>
    </w:p>
    <w:p w:rsidR="002D34E8" w:rsidRPr="008C5899" w:rsidRDefault="002D34E8" w:rsidP="002D34E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30" w:lineRule="exact"/>
        <w:ind w:left="614" w:hanging="216"/>
        <w:jc w:val="both"/>
        <w:rPr>
          <w:spacing w:val="-10"/>
        </w:rPr>
      </w:pPr>
      <w:r w:rsidRPr="008C5899">
        <w:t>Всестороннее гармоническое развитие физических способнос</w:t>
      </w:r>
      <w:r w:rsidRPr="008C5899">
        <w:softHyphen/>
        <w:t>тей, укрепление здоровья, закаливание организма.</w:t>
      </w:r>
    </w:p>
    <w:p w:rsidR="002D34E8" w:rsidRPr="008C5899" w:rsidRDefault="002D34E8" w:rsidP="002D34E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26" w:lineRule="exact"/>
        <w:ind w:left="614" w:hanging="216"/>
        <w:jc w:val="both"/>
        <w:rPr>
          <w:spacing w:val="-8"/>
        </w:rPr>
      </w:pPr>
      <w:r w:rsidRPr="008C5899">
        <w:t>Воспитание специальных способностей (гибкости, быстроты, ловкости) для успешного овладения навыками спортивной дисциплины.</w:t>
      </w:r>
    </w:p>
    <w:p w:rsidR="002D34E8" w:rsidRPr="008C5899" w:rsidRDefault="002D34E8" w:rsidP="002D34E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187" w:lineRule="exact"/>
        <w:ind w:left="614" w:hanging="216"/>
        <w:jc w:val="both"/>
        <w:rPr>
          <w:spacing w:val="-10"/>
        </w:rPr>
      </w:pPr>
      <w:r w:rsidRPr="008C5899">
        <w:t>Обучение основным приемам техники и тактическим дей</w:t>
      </w:r>
      <w:r w:rsidRPr="008C5899">
        <w:softHyphen/>
        <w:t>ствиям.</w:t>
      </w:r>
    </w:p>
    <w:p w:rsidR="002D34E8" w:rsidRPr="008C5899" w:rsidRDefault="002D34E8" w:rsidP="002D34E8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43" w:line="211" w:lineRule="exact"/>
        <w:ind w:left="614" w:hanging="216"/>
        <w:jc w:val="both"/>
        <w:rPr>
          <w:spacing w:val="-9"/>
        </w:rPr>
      </w:pPr>
      <w:r w:rsidRPr="008C5899">
        <w:t>Привитие навыков соревновательной деятельности в соответ</w:t>
      </w:r>
      <w:r w:rsidRPr="008C5899">
        <w:softHyphen/>
        <w:t>ствии с правилами избранного вида спорта.</w:t>
      </w:r>
    </w:p>
    <w:p w:rsidR="002D34E8" w:rsidRPr="008C5899" w:rsidRDefault="002D34E8" w:rsidP="002D34E8">
      <w:pPr>
        <w:shd w:val="clear" w:color="auto" w:fill="FFFFFF"/>
        <w:spacing w:before="254"/>
        <w:ind w:left="883"/>
        <w:jc w:val="both"/>
        <w:rPr>
          <w:b/>
        </w:rPr>
      </w:pPr>
      <w:r w:rsidRPr="008C5899">
        <w:rPr>
          <w:b/>
          <w:i/>
          <w:iCs/>
        </w:rPr>
        <w:t>Общие задачи учебно-тренировочного этапа</w:t>
      </w:r>
    </w:p>
    <w:p w:rsidR="002D34E8" w:rsidRPr="008C5899" w:rsidRDefault="002D34E8" w:rsidP="002D34E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30" w:lineRule="exact"/>
        <w:ind w:left="542" w:hanging="221"/>
        <w:jc w:val="both"/>
        <w:rPr>
          <w:spacing w:val="-15"/>
        </w:rPr>
      </w:pPr>
      <w:r w:rsidRPr="008C5899">
        <w:t>Повышение общей физической подготовленности (особенно гибкости, ловкости, скоростно-силовых способностей).</w:t>
      </w:r>
    </w:p>
    <w:p w:rsidR="002D34E8" w:rsidRPr="008C5899" w:rsidRDefault="002D34E8" w:rsidP="002D34E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178" w:lineRule="exact"/>
        <w:ind w:left="542" w:hanging="221"/>
        <w:jc w:val="both"/>
        <w:rPr>
          <w:spacing w:val="-8"/>
        </w:rPr>
      </w:pPr>
      <w:r w:rsidRPr="008C5899">
        <w:t>Совершенствование специальной физической подготовленно</w:t>
      </w:r>
      <w:r w:rsidRPr="008C5899">
        <w:softHyphen/>
        <w:t>сти.</w:t>
      </w:r>
    </w:p>
    <w:p w:rsidR="002D34E8" w:rsidRPr="008C5899" w:rsidRDefault="002D34E8" w:rsidP="002D34E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3" w:line="182" w:lineRule="exact"/>
        <w:ind w:left="542" w:hanging="221"/>
        <w:jc w:val="both"/>
        <w:rPr>
          <w:spacing w:val="-10"/>
        </w:rPr>
      </w:pPr>
      <w:r w:rsidRPr="008C5899">
        <w:t>Овладение всеми приемами техники на уровне умений и навы</w:t>
      </w:r>
      <w:r w:rsidRPr="008C5899">
        <w:softHyphen/>
        <w:t>ков.</w:t>
      </w:r>
    </w:p>
    <w:p w:rsidR="002D34E8" w:rsidRPr="008C5899" w:rsidRDefault="002D34E8" w:rsidP="002D34E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3" w:line="187" w:lineRule="exact"/>
        <w:ind w:left="542" w:hanging="221"/>
        <w:jc w:val="both"/>
        <w:rPr>
          <w:spacing w:val="-8"/>
        </w:rPr>
      </w:pPr>
      <w:r w:rsidRPr="008C5899">
        <w:t>Овладение индивидуальными и групповыми тактическими дей</w:t>
      </w:r>
      <w:r w:rsidRPr="008C5899">
        <w:softHyphen/>
        <w:t>ствиями.</w:t>
      </w:r>
    </w:p>
    <w:p w:rsidR="002D34E8" w:rsidRPr="008C5899" w:rsidRDefault="002D34E8" w:rsidP="002D34E8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/>
        <w:ind w:left="322"/>
        <w:jc w:val="both"/>
        <w:rPr>
          <w:spacing w:val="-10"/>
        </w:rPr>
      </w:pPr>
      <w:r w:rsidRPr="008C5899">
        <w:t>Индивидуализация подготовки.</w:t>
      </w:r>
    </w:p>
    <w:p w:rsidR="002D34E8" w:rsidRPr="008C5899" w:rsidRDefault="002D34E8" w:rsidP="002D34E8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/>
        <w:ind w:left="322"/>
        <w:jc w:val="both"/>
        <w:rPr>
          <w:spacing w:val="-10"/>
        </w:rPr>
      </w:pPr>
      <w:r w:rsidRPr="008C5899">
        <w:t>Начальная специализация. Определение игрового амплу</w:t>
      </w:r>
      <w:proofErr w:type="gramStart"/>
      <w:r w:rsidRPr="008C5899">
        <w:t>а(</w:t>
      </w:r>
      <w:proofErr w:type="gramEnd"/>
      <w:r w:rsidRPr="008C5899">
        <w:t>для игровых видов спорта).</w:t>
      </w:r>
    </w:p>
    <w:p w:rsidR="002D34E8" w:rsidRPr="008C5899" w:rsidRDefault="002D34E8" w:rsidP="002D34E8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22"/>
        <w:jc w:val="both"/>
        <w:rPr>
          <w:spacing w:val="-10"/>
        </w:rPr>
      </w:pPr>
      <w:r w:rsidRPr="008C5899">
        <w:t>Овладение основами тактических  действий.</w:t>
      </w:r>
    </w:p>
    <w:p w:rsidR="002D34E8" w:rsidRPr="008C5899" w:rsidRDefault="002D34E8" w:rsidP="002D34E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182" w:lineRule="exact"/>
        <w:ind w:left="542" w:hanging="221"/>
        <w:jc w:val="both"/>
        <w:rPr>
          <w:spacing w:val="-14"/>
        </w:rPr>
      </w:pPr>
      <w:r w:rsidRPr="008C5899">
        <w:t>Воспитание навыков соревновательной деятельности по виду спорта.</w:t>
      </w:r>
    </w:p>
    <w:p w:rsidR="002D34E8" w:rsidRPr="008C5899" w:rsidRDefault="002D34E8" w:rsidP="002D34E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182" w:lineRule="exact"/>
        <w:ind w:left="542" w:hanging="221"/>
        <w:jc w:val="both"/>
        <w:rPr>
          <w:spacing w:val="-14"/>
        </w:rPr>
      </w:pPr>
      <w:r w:rsidRPr="008C5899">
        <w:t>Приобретение навыков инструкторско-судейской практики.</w:t>
      </w:r>
    </w:p>
    <w:p w:rsidR="002D34E8" w:rsidRPr="008C5899" w:rsidRDefault="002D34E8" w:rsidP="002D34E8">
      <w:pPr>
        <w:shd w:val="clear" w:color="auto" w:fill="FFFFFF"/>
        <w:spacing w:before="283" w:line="226" w:lineRule="exact"/>
        <w:ind w:firstLine="302"/>
        <w:jc w:val="both"/>
      </w:pPr>
      <w:r w:rsidRPr="008C5899">
        <w:t>Весь период подготовки на учебно-тренировочном этапе можно разделить еще на два по некоторой общности задач.</w:t>
      </w:r>
    </w:p>
    <w:p w:rsidR="002D34E8" w:rsidRPr="008C5899" w:rsidRDefault="002D34E8" w:rsidP="002D34E8">
      <w:pPr>
        <w:shd w:val="clear" w:color="auto" w:fill="FFFFFF"/>
        <w:spacing w:before="240"/>
        <w:ind w:left="1430"/>
        <w:jc w:val="both"/>
        <w:rPr>
          <w:b/>
        </w:rPr>
      </w:pPr>
      <w:r w:rsidRPr="008C5899">
        <w:rPr>
          <w:b/>
          <w:i/>
          <w:iCs/>
        </w:rPr>
        <w:t>Задачи начальной специализации</w:t>
      </w:r>
    </w:p>
    <w:p w:rsidR="002D34E8" w:rsidRPr="008C5899" w:rsidRDefault="002D34E8" w:rsidP="002D34E8">
      <w:pPr>
        <w:shd w:val="clear" w:color="auto" w:fill="FFFFFF"/>
        <w:spacing w:line="235" w:lineRule="exact"/>
        <w:ind w:left="288" w:firstLine="437"/>
        <w:jc w:val="both"/>
      </w:pPr>
      <w:r w:rsidRPr="008C5899">
        <w:t>(1-2-й годы)</w:t>
      </w:r>
    </w:p>
    <w:p w:rsidR="002D34E8" w:rsidRPr="008C5899" w:rsidRDefault="002D34E8" w:rsidP="002D34E8">
      <w:pPr>
        <w:shd w:val="clear" w:color="auto" w:fill="FFFFFF"/>
        <w:spacing w:line="235" w:lineRule="exact"/>
        <w:ind w:left="288" w:firstLine="437"/>
        <w:jc w:val="both"/>
      </w:pPr>
      <w:r w:rsidRPr="008C5899">
        <w:t xml:space="preserve"> </w:t>
      </w:r>
    </w:p>
    <w:p w:rsidR="002D34E8" w:rsidRPr="008C5899" w:rsidRDefault="002D34E8" w:rsidP="002D34E8">
      <w:pPr>
        <w:shd w:val="clear" w:color="auto" w:fill="FFFFFF"/>
        <w:spacing w:line="235" w:lineRule="exact"/>
        <w:ind w:left="288"/>
        <w:jc w:val="both"/>
      </w:pPr>
      <w:r w:rsidRPr="008C5899">
        <w:t>1.Воспитание физических качеств: быстроты, гибкости, ловко</w:t>
      </w:r>
      <w:r w:rsidRPr="008C5899">
        <w:softHyphen/>
        <w:t>сти и специальной тренировочной выносливости.</w:t>
      </w:r>
    </w:p>
    <w:p w:rsidR="002D34E8" w:rsidRPr="008C5899" w:rsidRDefault="002D34E8" w:rsidP="002D34E8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96" w:line="235" w:lineRule="exact"/>
        <w:ind w:left="422" w:right="5" w:hanging="206"/>
        <w:jc w:val="both"/>
        <w:rPr>
          <w:spacing w:val="-13"/>
        </w:rPr>
      </w:pPr>
      <w:r w:rsidRPr="008C5899">
        <w:t>Обучение приемам («школа» техники), совершенствова</w:t>
      </w:r>
      <w:r w:rsidRPr="008C5899">
        <w:softHyphen/>
        <w:t>ние их в тактических действиях.</w:t>
      </w:r>
    </w:p>
    <w:p w:rsidR="002D34E8" w:rsidRPr="008C5899" w:rsidRDefault="002D34E8" w:rsidP="002D34E8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line="235" w:lineRule="exact"/>
        <w:ind w:left="422" w:hanging="206"/>
        <w:jc w:val="both"/>
        <w:rPr>
          <w:spacing w:val="-15"/>
        </w:rPr>
      </w:pPr>
      <w:r w:rsidRPr="008C5899">
        <w:t>Обучение тактическим действиям (в основном индивидуальным и групповым) и совершенствование их. Вы</w:t>
      </w:r>
      <w:r w:rsidRPr="008C5899">
        <w:softHyphen/>
        <w:t xml:space="preserve">полнение различных функций во взаимодействиях. </w:t>
      </w:r>
    </w:p>
    <w:p w:rsidR="002D34E8" w:rsidRPr="008C5899" w:rsidRDefault="002D34E8" w:rsidP="002D34E8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line="235" w:lineRule="exact"/>
        <w:ind w:left="422" w:right="5" w:hanging="206"/>
        <w:jc w:val="both"/>
        <w:rPr>
          <w:spacing w:val="-9"/>
        </w:rPr>
      </w:pPr>
      <w:r w:rsidRPr="008C5899">
        <w:t>Приобщение к соревновательной деятельности. Участие в пер</w:t>
      </w:r>
      <w:r w:rsidRPr="008C5899">
        <w:softHyphen/>
        <w:t>венстве района, области.</w:t>
      </w:r>
    </w:p>
    <w:p w:rsidR="002D34E8" w:rsidRPr="008C5899" w:rsidRDefault="002D34E8" w:rsidP="002D34E8">
      <w:pPr>
        <w:shd w:val="clear" w:color="auto" w:fill="FFFFFF"/>
        <w:spacing w:before="250"/>
        <w:ind w:left="1253"/>
        <w:jc w:val="both"/>
        <w:rPr>
          <w:b/>
        </w:rPr>
      </w:pPr>
      <w:r w:rsidRPr="008C5899">
        <w:rPr>
          <w:b/>
          <w:i/>
          <w:iCs/>
        </w:rPr>
        <w:t>Задачи углубленной специализации</w:t>
      </w:r>
    </w:p>
    <w:p w:rsidR="002D34E8" w:rsidRPr="008C5899" w:rsidRDefault="002D34E8" w:rsidP="002D34E8">
      <w:pPr>
        <w:shd w:val="clear" w:color="auto" w:fill="FFFFFF"/>
        <w:spacing w:before="10" w:line="235" w:lineRule="exact"/>
        <w:ind w:left="422" w:firstLine="490"/>
        <w:jc w:val="both"/>
      </w:pPr>
      <w:r w:rsidRPr="008C5899">
        <w:t xml:space="preserve">(3-5-й годы) </w:t>
      </w:r>
    </w:p>
    <w:p w:rsidR="002D34E8" w:rsidRPr="008C5899" w:rsidRDefault="002D34E8" w:rsidP="002D34E8">
      <w:pPr>
        <w:shd w:val="clear" w:color="auto" w:fill="FFFFFF"/>
        <w:spacing w:before="10" w:line="235" w:lineRule="exact"/>
        <w:ind w:left="422" w:hanging="242"/>
        <w:jc w:val="both"/>
      </w:pPr>
      <w:r w:rsidRPr="008C5899">
        <w:t xml:space="preserve">5. Воспитание физических качеств: силы, быстроты, специальной тренировочной и соревновательной выносливости. Обучение приемам, совершенствование их и ранее </w:t>
      </w:r>
      <w:r w:rsidRPr="008C5899">
        <w:lastRenderedPageBreak/>
        <w:t>изу</w:t>
      </w:r>
      <w:r w:rsidRPr="008C5899">
        <w:softHyphen/>
        <w:t xml:space="preserve">ченных в условиях, близких </w:t>
      </w:r>
      <w:proofErr w:type="gramStart"/>
      <w:r w:rsidRPr="008C5899">
        <w:t>к</w:t>
      </w:r>
      <w:proofErr w:type="gramEnd"/>
      <w:r w:rsidRPr="008C5899">
        <w:t xml:space="preserve"> соревновательным. Обучение индивидуальным и групповым действиям, совершен</w:t>
      </w:r>
      <w:r w:rsidRPr="008C5899">
        <w:softHyphen/>
        <w:t>ствование их и ранее изученных в различных комбинациях и системах.</w:t>
      </w:r>
    </w:p>
    <w:p w:rsidR="002D34E8" w:rsidRPr="008C5899" w:rsidRDefault="002D34E8" w:rsidP="002D34E8">
      <w:pPr>
        <w:shd w:val="clear" w:color="auto" w:fill="FFFFFF"/>
        <w:spacing w:before="5" w:line="235" w:lineRule="exact"/>
        <w:ind w:left="427" w:right="19" w:hanging="211"/>
        <w:jc w:val="both"/>
      </w:pPr>
      <w:r w:rsidRPr="008C5899">
        <w:t>6. Воспитание умения готовиться и участвовать в соревновани</w:t>
      </w:r>
      <w:r w:rsidRPr="008C5899">
        <w:softHyphen/>
        <w:t>ях (настраиваться, регулировать эмоциональное состо</w:t>
      </w:r>
      <w:r w:rsidRPr="008C5899">
        <w:softHyphen/>
        <w:t>яние, во время соревнований независимо от их исхода, про</w:t>
      </w:r>
      <w:r w:rsidRPr="008C5899">
        <w:softHyphen/>
        <w:t>водить комплекс восстановительных мероприятий).</w:t>
      </w:r>
    </w:p>
    <w:p w:rsidR="002D34E8" w:rsidRPr="008C5899" w:rsidRDefault="002D34E8" w:rsidP="002D34E8">
      <w:pPr>
        <w:shd w:val="clear" w:color="auto" w:fill="FFFFFF"/>
        <w:spacing w:before="10" w:line="235" w:lineRule="exact"/>
        <w:ind w:left="422"/>
        <w:jc w:val="both"/>
      </w:pPr>
      <w:r w:rsidRPr="008C5899">
        <w:t xml:space="preserve"> (</w:t>
      </w:r>
      <w:proofErr w:type="gramStart"/>
      <w:r w:rsidRPr="008C5899">
        <w:t>д</w:t>
      </w:r>
      <w:proofErr w:type="gramEnd"/>
      <w:r w:rsidRPr="008C5899">
        <w:t>ля игровых видов спорта) Обучение индивидуальным и групповым действиям, совершен</w:t>
      </w:r>
      <w:r w:rsidRPr="008C5899">
        <w:softHyphen/>
        <w:t>ствование их и ранее изученных в различных комбинациях и системах нападения и защиты. Специализация по амплуа. Совершенствование приемов игры и тактических действий с учетом индивидуальных особеннос</w:t>
      </w:r>
      <w:r w:rsidRPr="008C5899">
        <w:softHyphen/>
        <w:t>тей и игрового амплуа.</w:t>
      </w:r>
    </w:p>
    <w:p w:rsidR="002D34E8" w:rsidRPr="008C5899" w:rsidRDefault="002D34E8" w:rsidP="002D34E8">
      <w:pPr>
        <w:shd w:val="clear" w:color="auto" w:fill="FFFFFF"/>
        <w:spacing w:before="254"/>
        <w:ind w:left="1260"/>
        <w:jc w:val="both"/>
        <w:rPr>
          <w:b/>
        </w:rPr>
      </w:pPr>
    </w:p>
    <w:p w:rsidR="002D34E8" w:rsidRPr="008C5899" w:rsidRDefault="002D34E8" w:rsidP="002D34E8">
      <w:pPr>
        <w:shd w:val="clear" w:color="auto" w:fill="FFFFFF"/>
        <w:spacing w:before="254"/>
        <w:ind w:left="1260"/>
        <w:jc w:val="both"/>
        <w:rPr>
          <w:b/>
        </w:rPr>
      </w:pPr>
    </w:p>
    <w:p w:rsidR="002D34E8" w:rsidRPr="008C5899" w:rsidRDefault="002D34E8" w:rsidP="002D34E8">
      <w:pPr>
        <w:shd w:val="clear" w:color="auto" w:fill="FFFFFF"/>
        <w:spacing w:before="254"/>
        <w:ind w:left="1260"/>
        <w:jc w:val="both"/>
        <w:rPr>
          <w:b/>
        </w:rPr>
      </w:pPr>
    </w:p>
    <w:p w:rsidR="002D34E8" w:rsidRPr="008C5899" w:rsidRDefault="002D34E8" w:rsidP="002D34E8">
      <w:pPr>
        <w:shd w:val="clear" w:color="auto" w:fill="FFFFFF"/>
        <w:spacing w:before="254"/>
        <w:ind w:left="1260"/>
        <w:jc w:val="both"/>
        <w:rPr>
          <w:b/>
          <w:i/>
          <w:iCs/>
        </w:rPr>
      </w:pPr>
      <w:r w:rsidRPr="008C5899">
        <w:rPr>
          <w:b/>
        </w:rPr>
        <w:t xml:space="preserve"> </w:t>
      </w:r>
      <w:r w:rsidRPr="008C5899">
        <w:rPr>
          <w:b/>
          <w:i/>
          <w:iCs/>
        </w:rPr>
        <w:t>Общие задачи этапа спортивного совершенствования</w:t>
      </w:r>
    </w:p>
    <w:p w:rsidR="002D34E8" w:rsidRPr="008C5899" w:rsidRDefault="002D34E8" w:rsidP="002D34E8">
      <w:pPr>
        <w:numPr>
          <w:ilvl w:val="0"/>
          <w:numId w:val="7"/>
        </w:numPr>
        <w:jc w:val="both"/>
      </w:pPr>
      <w:r w:rsidRPr="008C5899">
        <w:t>Дальнейшее повышение спортивного мастерства на основе совершенствования общей и специальной подготовленности до уровня требований сборных команд.</w:t>
      </w:r>
    </w:p>
    <w:p w:rsidR="002D34E8" w:rsidRPr="008C5899" w:rsidRDefault="002D34E8" w:rsidP="002D34E8">
      <w:pPr>
        <w:numPr>
          <w:ilvl w:val="0"/>
          <w:numId w:val="7"/>
        </w:numPr>
        <w:jc w:val="both"/>
      </w:pPr>
      <w:r w:rsidRPr="008C5899">
        <w:t>Прочное овладение базовой техникой и тактикой.</w:t>
      </w:r>
    </w:p>
    <w:p w:rsidR="002D34E8" w:rsidRPr="008C5899" w:rsidRDefault="002D34E8" w:rsidP="002D34E8">
      <w:pPr>
        <w:numPr>
          <w:ilvl w:val="0"/>
          <w:numId w:val="7"/>
        </w:numPr>
        <w:jc w:val="both"/>
      </w:pPr>
      <w:r w:rsidRPr="008C5899">
        <w:t>Совершенствование индивидуальной  техники и тактики.</w:t>
      </w:r>
    </w:p>
    <w:p w:rsidR="002D34E8" w:rsidRPr="008C5899" w:rsidRDefault="002D34E8" w:rsidP="002D34E8">
      <w:pPr>
        <w:numPr>
          <w:ilvl w:val="0"/>
          <w:numId w:val="7"/>
        </w:numPr>
        <w:jc w:val="both"/>
      </w:pPr>
      <w:r w:rsidRPr="008C5899">
        <w:t>Повышение стабильности выступлений на соревнованиях.</w:t>
      </w:r>
    </w:p>
    <w:p w:rsidR="002D34E8" w:rsidRPr="008C5899" w:rsidRDefault="002D34E8" w:rsidP="002D34E8">
      <w:pPr>
        <w:numPr>
          <w:ilvl w:val="0"/>
          <w:numId w:val="7"/>
        </w:numPr>
        <w:jc w:val="both"/>
      </w:pPr>
      <w:r w:rsidRPr="008C5899">
        <w:t>Освоение повышенных тренировочных нагрузок и накопление соревновательного опыта.</w:t>
      </w:r>
    </w:p>
    <w:p w:rsidR="002D34E8" w:rsidRPr="008C5899" w:rsidRDefault="002D34E8" w:rsidP="002D34E8">
      <w:pPr>
        <w:numPr>
          <w:ilvl w:val="0"/>
          <w:numId w:val="7"/>
        </w:numPr>
        <w:jc w:val="both"/>
      </w:pPr>
      <w:r w:rsidRPr="008C5899">
        <w:t xml:space="preserve">Подготовка спортсменов высокой квалификации, резерва сборных команд. </w:t>
      </w:r>
    </w:p>
    <w:p w:rsidR="002D34E8" w:rsidRPr="008C5899" w:rsidRDefault="002D34E8" w:rsidP="002D34E8">
      <w:pPr>
        <w:jc w:val="both"/>
      </w:pPr>
    </w:p>
    <w:p w:rsidR="002D34E8" w:rsidRPr="008C5899" w:rsidRDefault="002D34E8" w:rsidP="002D34E8">
      <w:pPr>
        <w:jc w:val="both"/>
      </w:pPr>
      <w:r w:rsidRPr="008C5899">
        <w:rPr>
          <w:color w:val="000000"/>
        </w:rPr>
        <w:t>Учебно-тренировочные занятия в отделениях по видам спорта спортивной школы проводятся в соответствии с годовым учебным планом, рассчитанным на 46 недель учебно-тренировочных занятий, непосредственно в условиях спортивной школы и дополнительно 6 недель – в условиях спортивно-оздоровительной работы на период их активного отдыха.</w:t>
      </w:r>
    </w:p>
    <w:p w:rsidR="002D34E8" w:rsidRPr="008C5899" w:rsidRDefault="002D34E8" w:rsidP="002D34E8">
      <w:pPr>
        <w:spacing w:before="100" w:beforeAutospacing="1" w:after="100" w:afterAutospacing="1"/>
        <w:jc w:val="both"/>
        <w:rPr>
          <w:color w:val="000000"/>
        </w:rPr>
      </w:pPr>
      <w:r w:rsidRPr="008C5899">
        <w:rPr>
          <w:color w:val="000000"/>
        </w:rPr>
        <w:t>Рекомендуется для подготовки обучающихся в личных и командных видах спортивных дисциплин, в том числе по игровым видам спорта, организовывать учебно-тренировочные сборы продолжительностью до 12 дней перед проведением муниципальных, региональных соревнований и до 18 дней – перед проведением всероссийских и международных соревнований, а также спортивно-оздоровительные сборы до 21 дня.</w:t>
      </w:r>
    </w:p>
    <w:p w:rsidR="002D34E8" w:rsidRPr="008C5899" w:rsidRDefault="002D34E8" w:rsidP="002D34E8">
      <w:pPr>
        <w:jc w:val="both"/>
        <w:rPr>
          <w:b/>
        </w:rPr>
      </w:pPr>
      <w:r w:rsidRPr="008C5899">
        <w:rPr>
          <w:b/>
        </w:rPr>
        <w:t>Основные особенности организации учебно-тренировочного и воспитательного процесса</w:t>
      </w:r>
    </w:p>
    <w:p w:rsidR="002D34E8" w:rsidRPr="008C5899" w:rsidRDefault="002D34E8" w:rsidP="002D34E8">
      <w:pPr>
        <w:jc w:val="both"/>
      </w:pPr>
      <w:r w:rsidRPr="008C5899">
        <w:rPr>
          <w:b/>
        </w:rPr>
        <w:t>Режим работы МБОУДО «ДЮСШ» ЕР.</w:t>
      </w:r>
    </w:p>
    <w:p w:rsidR="002D34E8" w:rsidRPr="008C5899" w:rsidRDefault="002D34E8" w:rsidP="002D34E8">
      <w:pPr>
        <w:jc w:val="both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888"/>
        <w:gridCol w:w="1512"/>
        <w:gridCol w:w="1980"/>
        <w:gridCol w:w="1800"/>
      </w:tblGrid>
      <w:tr w:rsidR="002D34E8" w:rsidRPr="008C5899" w:rsidTr="00172873">
        <w:trPr>
          <w:gridAfter w:val="4"/>
          <w:wAfter w:w="7180" w:type="dxa"/>
          <w:trHeight w:val="7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D34E8" w:rsidRPr="008C5899" w:rsidRDefault="002D34E8" w:rsidP="00172873">
            <w:pPr>
              <w:jc w:val="both"/>
            </w:pPr>
          </w:p>
        </w:tc>
      </w:tr>
      <w:tr w:rsidR="002D34E8" w:rsidRPr="008C5899" w:rsidTr="00172873">
        <w:tc>
          <w:tcPr>
            <w:tcW w:w="272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Продолжительность: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D34E8" w:rsidRPr="008C5899" w:rsidRDefault="002D34E8" w:rsidP="00172873">
            <w:pPr>
              <w:ind w:left="-20" w:right="-108"/>
              <w:jc w:val="both"/>
            </w:pPr>
            <w:r w:rsidRPr="008C5899">
              <w:t>Спортивно-</w:t>
            </w:r>
            <w:proofErr w:type="spellStart"/>
            <w:r w:rsidRPr="008C5899">
              <w:t>оздоров</w:t>
            </w:r>
            <w:r w:rsidRPr="008C5899">
              <w:t>и</w:t>
            </w:r>
            <w:r w:rsidRPr="008C5899">
              <w:t>тель</w:t>
            </w:r>
            <w:proofErr w:type="spellEnd"/>
          </w:p>
          <w:p w:rsidR="002D34E8" w:rsidRPr="008C5899" w:rsidRDefault="002D34E8" w:rsidP="00172873">
            <w:pPr>
              <w:ind w:left="-20" w:right="-108"/>
              <w:jc w:val="both"/>
            </w:pPr>
            <w:proofErr w:type="spellStart"/>
            <w:r w:rsidRPr="008C5899">
              <w:t>ный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2D34E8" w:rsidRPr="008C5899" w:rsidRDefault="002D34E8" w:rsidP="00172873">
            <w:pPr>
              <w:ind w:left="-108" w:right="-108"/>
              <w:jc w:val="both"/>
            </w:pPr>
            <w:r w:rsidRPr="008C5899">
              <w:t>Начальной по</w:t>
            </w:r>
            <w:r w:rsidRPr="008C5899">
              <w:t>д</w:t>
            </w:r>
            <w:r w:rsidRPr="008C5899">
              <w:t>готовки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D34E8" w:rsidRPr="008C5899" w:rsidRDefault="002D34E8" w:rsidP="00172873">
            <w:pPr>
              <w:jc w:val="both"/>
            </w:pPr>
            <w:r w:rsidRPr="008C5899">
              <w:t>Учебно-</w:t>
            </w:r>
            <w:proofErr w:type="spellStart"/>
            <w:r w:rsidRPr="008C5899">
              <w:t>тренирово</w:t>
            </w:r>
            <w:r w:rsidRPr="008C5899">
              <w:t>ч</w:t>
            </w:r>
            <w:proofErr w:type="spellEnd"/>
          </w:p>
          <w:p w:rsidR="002D34E8" w:rsidRPr="008C5899" w:rsidRDefault="002D34E8" w:rsidP="00172873">
            <w:pPr>
              <w:jc w:val="both"/>
            </w:pPr>
            <w:proofErr w:type="spellStart"/>
            <w:r w:rsidRPr="008C5899">
              <w:t>ный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2D34E8" w:rsidRPr="008C5899" w:rsidRDefault="002D34E8" w:rsidP="00172873">
            <w:pPr>
              <w:jc w:val="both"/>
            </w:pPr>
            <w:r w:rsidRPr="008C5899">
              <w:t xml:space="preserve">Спортивного </w:t>
            </w:r>
            <w:proofErr w:type="spellStart"/>
            <w:r w:rsidRPr="008C5899">
              <w:t>совершенс</w:t>
            </w:r>
            <w:r w:rsidRPr="008C5899">
              <w:t>т</w:t>
            </w:r>
            <w:proofErr w:type="spellEnd"/>
          </w:p>
          <w:p w:rsidR="002D34E8" w:rsidRPr="008C5899" w:rsidRDefault="002D34E8" w:rsidP="00172873">
            <w:pPr>
              <w:jc w:val="both"/>
            </w:pPr>
            <w:proofErr w:type="spellStart"/>
            <w:r w:rsidRPr="008C5899">
              <w:t>вования</w:t>
            </w:r>
            <w:proofErr w:type="spellEnd"/>
          </w:p>
        </w:tc>
      </w:tr>
      <w:tr w:rsidR="002D34E8" w:rsidRPr="008C5899" w:rsidTr="00172873">
        <w:tc>
          <w:tcPr>
            <w:tcW w:w="2720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-этапа подготовки</w:t>
            </w:r>
          </w:p>
        </w:tc>
        <w:tc>
          <w:tcPr>
            <w:tcW w:w="1888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Весь период</w:t>
            </w:r>
          </w:p>
        </w:tc>
        <w:tc>
          <w:tcPr>
            <w:tcW w:w="1512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3 года</w:t>
            </w:r>
          </w:p>
        </w:tc>
        <w:tc>
          <w:tcPr>
            <w:tcW w:w="1980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5 лет</w:t>
            </w:r>
          </w:p>
        </w:tc>
        <w:tc>
          <w:tcPr>
            <w:tcW w:w="1800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3 года</w:t>
            </w:r>
          </w:p>
        </w:tc>
      </w:tr>
      <w:tr w:rsidR="002D34E8" w:rsidRPr="008C5899" w:rsidTr="00172873">
        <w:tc>
          <w:tcPr>
            <w:tcW w:w="2720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- учебной недели</w:t>
            </w:r>
          </w:p>
        </w:tc>
        <w:tc>
          <w:tcPr>
            <w:tcW w:w="1888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>
              <w:t>д</w:t>
            </w:r>
            <w:r w:rsidRPr="008C5899">
              <w:t>о</w:t>
            </w:r>
            <w:r>
              <w:t xml:space="preserve"> </w:t>
            </w:r>
            <w:r w:rsidRPr="008C5899">
              <w:t>6 часов</w:t>
            </w:r>
          </w:p>
        </w:tc>
        <w:tc>
          <w:tcPr>
            <w:tcW w:w="1512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6-8-9 часов</w:t>
            </w:r>
          </w:p>
        </w:tc>
        <w:tc>
          <w:tcPr>
            <w:tcW w:w="1980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12-18 часов</w:t>
            </w:r>
          </w:p>
        </w:tc>
        <w:tc>
          <w:tcPr>
            <w:tcW w:w="1800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20-24-28 часов</w:t>
            </w:r>
          </w:p>
        </w:tc>
      </w:tr>
      <w:tr w:rsidR="002D34E8" w:rsidRPr="008C5899" w:rsidTr="00172873">
        <w:tc>
          <w:tcPr>
            <w:tcW w:w="2720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-учебно-тренировочного з</w:t>
            </w:r>
            <w:r w:rsidRPr="008C5899">
              <w:t>а</w:t>
            </w:r>
            <w:r w:rsidRPr="008C5899">
              <w:t>нятия</w:t>
            </w:r>
          </w:p>
        </w:tc>
        <w:tc>
          <w:tcPr>
            <w:tcW w:w="1888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2 часа</w:t>
            </w:r>
          </w:p>
        </w:tc>
        <w:tc>
          <w:tcPr>
            <w:tcW w:w="1512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2-3 часа</w:t>
            </w:r>
          </w:p>
        </w:tc>
        <w:tc>
          <w:tcPr>
            <w:tcW w:w="1980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3 часа</w:t>
            </w:r>
          </w:p>
        </w:tc>
        <w:tc>
          <w:tcPr>
            <w:tcW w:w="1800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3-4 часа</w:t>
            </w:r>
          </w:p>
        </w:tc>
      </w:tr>
      <w:tr w:rsidR="002D34E8" w:rsidRPr="008C5899" w:rsidTr="00172873">
        <w:tc>
          <w:tcPr>
            <w:tcW w:w="2720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t>Периодичность и формы пров</w:t>
            </w:r>
            <w:r w:rsidRPr="008C5899">
              <w:t>е</w:t>
            </w:r>
            <w:r w:rsidRPr="008C5899">
              <w:t xml:space="preserve">дения промежуточной </w:t>
            </w:r>
            <w:r w:rsidRPr="008C5899">
              <w:lastRenderedPageBreak/>
              <w:t>аттест</w:t>
            </w:r>
            <w:r w:rsidRPr="008C5899">
              <w:t>а</w:t>
            </w:r>
            <w:r w:rsidRPr="008C5899">
              <w:t>ции</w:t>
            </w:r>
          </w:p>
        </w:tc>
        <w:tc>
          <w:tcPr>
            <w:tcW w:w="1888" w:type="dxa"/>
            <w:shd w:val="clear" w:color="auto" w:fill="auto"/>
          </w:tcPr>
          <w:p w:rsidR="002D34E8" w:rsidRPr="008C5899" w:rsidRDefault="002D34E8" w:rsidP="00172873">
            <w:pPr>
              <w:jc w:val="both"/>
            </w:pPr>
            <w:r w:rsidRPr="008C5899">
              <w:lastRenderedPageBreak/>
              <w:t xml:space="preserve">Контрольные нормативы </w:t>
            </w:r>
          </w:p>
          <w:p w:rsidR="002D34E8" w:rsidRPr="008C5899" w:rsidRDefault="002D34E8" w:rsidP="00172873">
            <w:pPr>
              <w:jc w:val="both"/>
            </w:pPr>
            <w:r w:rsidRPr="008C5899">
              <w:t>2 раза в год</w:t>
            </w:r>
          </w:p>
        </w:tc>
        <w:tc>
          <w:tcPr>
            <w:tcW w:w="1512" w:type="dxa"/>
            <w:shd w:val="clear" w:color="auto" w:fill="auto"/>
          </w:tcPr>
          <w:p w:rsidR="002D34E8" w:rsidRPr="008C5899" w:rsidRDefault="002D34E8" w:rsidP="00172873">
            <w:pPr>
              <w:ind w:right="-108"/>
              <w:jc w:val="both"/>
            </w:pPr>
            <w:r w:rsidRPr="008C5899">
              <w:t>Ко</w:t>
            </w:r>
            <w:r w:rsidRPr="008C5899">
              <w:t>н</w:t>
            </w:r>
            <w:r w:rsidRPr="008C5899">
              <w:t>трольные нормат</w:t>
            </w:r>
            <w:r w:rsidRPr="008C5899">
              <w:t>и</w:t>
            </w:r>
            <w:r w:rsidRPr="008C5899">
              <w:t xml:space="preserve">вы </w:t>
            </w:r>
          </w:p>
          <w:p w:rsidR="002D34E8" w:rsidRPr="008C5899" w:rsidRDefault="002D34E8" w:rsidP="00172873">
            <w:pPr>
              <w:ind w:right="-108"/>
              <w:jc w:val="both"/>
            </w:pPr>
            <w:r w:rsidRPr="008C5899">
              <w:t>3 раза в год</w:t>
            </w:r>
          </w:p>
        </w:tc>
        <w:tc>
          <w:tcPr>
            <w:tcW w:w="1980" w:type="dxa"/>
            <w:shd w:val="clear" w:color="auto" w:fill="auto"/>
          </w:tcPr>
          <w:p w:rsidR="002D34E8" w:rsidRPr="008C5899" w:rsidRDefault="002D34E8" w:rsidP="00172873">
            <w:pPr>
              <w:ind w:right="-108"/>
              <w:jc w:val="both"/>
            </w:pPr>
            <w:r w:rsidRPr="008C5899">
              <w:t>Контрол</w:t>
            </w:r>
            <w:r w:rsidRPr="008C5899">
              <w:t>ь</w:t>
            </w:r>
            <w:r w:rsidRPr="008C5899">
              <w:t>ные норм</w:t>
            </w:r>
            <w:r w:rsidRPr="008C5899">
              <w:t>а</w:t>
            </w:r>
            <w:r w:rsidRPr="008C5899">
              <w:t xml:space="preserve">тивы 3 раза в год, участие в </w:t>
            </w:r>
            <w:r w:rsidRPr="008C5899">
              <w:lastRenderedPageBreak/>
              <w:t>соревнов</w:t>
            </w:r>
            <w:r w:rsidRPr="008C5899">
              <w:t>а</w:t>
            </w:r>
            <w:r w:rsidRPr="008C5899">
              <w:t>ниях</w:t>
            </w:r>
          </w:p>
        </w:tc>
        <w:tc>
          <w:tcPr>
            <w:tcW w:w="1800" w:type="dxa"/>
            <w:shd w:val="clear" w:color="auto" w:fill="auto"/>
          </w:tcPr>
          <w:p w:rsidR="002D34E8" w:rsidRPr="008C5899" w:rsidRDefault="002D34E8" w:rsidP="00172873">
            <w:pPr>
              <w:ind w:left="-108" w:right="-122"/>
              <w:jc w:val="both"/>
            </w:pPr>
            <w:r w:rsidRPr="008C5899">
              <w:lastRenderedPageBreak/>
              <w:t>Контрол</w:t>
            </w:r>
            <w:r w:rsidRPr="008C5899">
              <w:t>ь</w:t>
            </w:r>
            <w:r w:rsidRPr="008C5899">
              <w:t>ные норм</w:t>
            </w:r>
            <w:r w:rsidRPr="008C5899">
              <w:t>а</w:t>
            </w:r>
            <w:r w:rsidRPr="008C5899">
              <w:t xml:space="preserve">тивы 3 раза в год, участие в </w:t>
            </w:r>
            <w:r w:rsidRPr="008C5899">
              <w:lastRenderedPageBreak/>
              <w:t>соревнован</w:t>
            </w:r>
            <w:r w:rsidRPr="008C5899">
              <w:t>и</w:t>
            </w:r>
            <w:r w:rsidRPr="008C5899">
              <w:t>ях</w:t>
            </w:r>
          </w:p>
        </w:tc>
      </w:tr>
    </w:tbl>
    <w:p w:rsidR="002D34E8" w:rsidRPr="008C5899" w:rsidRDefault="002D34E8" w:rsidP="002D34E8">
      <w:pPr>
        <w:ind w:firstLine="540"/>
        <w:jc w:val="both"/>
        <w:rPr>
          <w:b/>
        </w:rPr>
      </w:pPr>
    </w:p>
    <w:p w:rsidR="002D34E8" w:rsidRPr="008C5899" w:rsidRDefault="002D34E8" w:rsidP="002D34E8">
      <w:pPr>
        <w:jc w:val="both"/>
      </w:pPr>
      <w:r w:rsidRPr="008C5899">
        <w:t xml:space="preserve">1. Учебно-тренировочные занятия в ДЮСШ с 08.00 до 20.00 часов. Расписание занятий (тренировок) составляется администрацией спортивной школы по представлению  тренера-преподавателя в целях более благоприятного режима тренировок, отдыха занимающихся, обучение в общеобразовательных учреждениях. </w:t>
      </w:r>
    </w:p>
    <w:p w:rsidR="002D34E8" w:rsidRPr="008C5899" w:rsidRDefault="002D34E8" w:rsidP="002D34E8">
      <w:pPr>
        <w:spacing w:after="240"/>
        <w:jc w:val="both"/>
      </w:pPr>
      <w:r w:rsidRPr="008C5899">
        <w:t xml:space="preserve">Перерыв на уборку, санитарные мероприятия с 11.45 до 13.30 перед началом каждого занятия 5-10 минут (теоретические занятия) – проветривание помещения, санитарная пятиминутка. </w:t>
      </w:r>
    </w:p>
    <w:p w:rsidR="002D34E8" w:rsidRPr="008C5899" w:rsidRDefault="002D34E8" w:rsidP="002D34E8">
      <w:pPr>
        <w:spacing w:after="240"/>
        <w:jc w:val="both"/>
        <w:rPr>
          <w:color w:val="000000"/>
        </w:rPr>
      </w:pPr>
      <w:r w:rsidRPr="008C5899">
        <w:rPr>
          <w:color w:val="000000"/>
        </w:rPr>
        <w:t xml:space="preserve">2. </w:t>
      </w:r>
      <w:proofErr w:type="gramStart"/>
      <w:r w:rsidRPr="008C5899">
        <w:rPr>
          <w:color w:val="000000"/>
        </w:rPr>
        <w:t>Продолжительность одного занятия в группах спортивно-оздоровительной направленности и начальной подготовки не должна превышать 2 академических часов в одно занятие, в учебно-тренировочных группах – 3 академических часов при не менее чем 4-разовых тренировочных занятиях; в группах, где нагрузка составляет 20 часов в неделю и более, – 4 академических часов, а при 2-разовых занятиях в день – 3 академических часов.</w:t>
      </w:r>
      <w:proofErr w:type="gramEnd"/>
    </w:p>
    <w:p w:rsidR="002D34E8" w:rsidRPr="008C5899" w:rsidRDefault="002D34E8" w:rsidP="002D34E8">
      <w:pPr>
        <w:jc w:val="both"/>
      </w:pPr>
      <w:r w:rsidRPr="008C5899">
        <w:t>3.</w:t>
      </w:r>
      <w:proofErr w:type="gramStart"/>
      <w:r w:rsidRPr="008C5899">
        <w:t>Учебный</w:t>
      </w:r>
      <w:proofErr w:type="gramEnd"/>
      <w:r w:rsidRPr="008C5899">
        <w:t xml:space="preserve"> год в спортивной школе начинается с 1 сентября, в основном зачисление в группы спортивно-оздоровительной и начальной подготовки проходит с 1 июня по 30 сентября.</w:t>
      </w:r>
    </w:p>
    <w:p w:rsidR="002D34E8" w:rsidRPr="008C5899" w:rsidRDefault="002D34E8" w:rsidP="002D34E8">
      <w:pPr>
        <w:jc w:val="both"/>
      </w:pPr>
      <w:r w:rsidRPr="008C5899">
        <w:t>4.Тренировочный процесс проходит в течение всего учебного года, включая каникулы, выходные и праздничные дни.</w:t>
      </w:r>
    </w:p>
    <w:p w:rsidR="002D34E8" w:rsidRPr="008C5899" w:rsidRDefault="002D34E8" w:rsidP="002D34E8">
      <w:pPr>
        <w:jc w:val="both"/>
      </w:pPr>
      <w:r w:rsidRPr="008C5899">
        <w:t>Большое значение в работе школы имеют пожелания и запросы родителей и обучающихся, которые постоянно учитываются тренерами-преподавателями и администрацией при составлении  расписания.</w:t>
      </w:r>
    </w:p>
    <w:p w:rsidR="002D34E8" w:rsidRPr="008C5899" w:rsidRDefault="002D34E8" w:rsidP="002D34E8">
      <w:pPr>
        <w:ind w:firstLine="567"/>
        <w:jc w:val="both"/>
      </w:pPr>
      <w:r w:rsidRPr="008C5899">
        <w:t>Тренировочный процесс осуществляется в соответствии с расписанием по группам, первый вариант которого составляется на учебный год до 30 августа, окончательный - до 15сентября и утверждается директором.</w:t>
      </w:r>
    </w:p>
    <w:p w:rsidR="002D34E8" w:rsidRPr="008C5899" w:rsidRDefault="002D34E8" w:rsidP="002D34E8">
      <w:pPr>
        <w:ind w:firstLine="520"/>
        <w:jc w:val="both"/>
        <w:rPr>
          <w:snapToGrid w:val="0"/>
        </w:rPr>
      </w:pPr>
      <w:r w:rsidRPr="008C5899">
        <w:t>В течение учебного года допускается корректировка учебного плана и расписания в связи с производственной необходимостью.</w:t>
      </w:r>
      <w:r w:rsidRPr="008C5899">
        <w:rPr>
          <w:snapToGrid w:val="0"/>
        </w:rPr>
        <w:t xml:space="preserve"> Учебный  план может быть откорректирован до 1 октября текущего года. В случае создания новых отделений, видов спорта, корректировка может быть внесена в любой другой период года (1 раз в четверть, полугодие, иные периоды). </w:t>
      </w:r>
      <w:proofErr w:type="gramStart"/>
      <w:r w:rsidRPr="008C5899">
        <w:rPr>
          <w:snapToGrid w:val="0"/>
        </w:rPr>
        <w:t>(Об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 (П</w:t>
      </w:r>
      <w:r w:rsidRPr="008C5899">
        <w:t>риказ Минобразования  Ростовской области от  01.03.2016</w:t>
      </w:r>
      <w:r>
        <w:t xml:space="preserve"> г.</w:t>
      </w:r>
      <w:r w:rsidRPr="008C5899">
        <w:t xml:space="preserve">  № 115)</w:t>
      </w:r>
      <w:proofErr w:type="gramEnd"/>
    </w:p>
    <w:p w:rsidR="002D34E8" w:rsidRPr="009F4A88" w:rsidRDefault="002D34E8" w:rsidP="002D34E8">
      <w:pPr>
        <w:ind w:firstLine="567"/>
        <w:jc w:val="both"/>
      </w:pPr>
      <w:r w:rsidRPr="008C5899">
        <w:t>Обучение осуществляется по образовательной программе физкультурно-спортивной направленности, которая ведется по</w:t>
      </w:r>
      <w:r w:rsidRPr="008C5899">
        <w:rPr>
          <w:b/>
        </w:rPr>
        <w:t xml:space="preserve"> </w:t>
      </w:r>
      <w:r w:rsidRPr="008C5899">
        <w:t xml:space="preserve"> видам спорта: </w:t>
      </w:r>
      <w:r w:rsidRPr="009F4A88">
        <w:t>«Гандбол», «Футбол», «Греко-римская борьба», «Волейбол», «Дзюдо» и спортивно-оздоровительные группы.</w:t>
      </w:r>
    </w:p>
    <w:p w:rsidR="002D34E8" w:rsidRPr="008C5899" w:rsidRDefault="002D34E8" w:rsidP="002D34E8">
      <w:pPr>
        <w:ind w:firstLine="520"/>
        <w:jc w:val="both"/>
        <w:rPr>
          <w:snapToGrid w:val="0"/>
        </w:rPr>
      </w:pPr>
      <w:r w:rsidRPr="008C5899">
        <w:rPr>
          <w:snapToGrid w:val="0"/>
        </w:rPr>
        <w:t xml:space="preserve">Сроки реализации программ зависят от поставленных целей и объема содержания. Для достижения высоких результатов и оказания качественных услуг дополнительного образования срок реализации программ должен быть не менее 3 лет. </w:t>
      </w:r>
    </w:p>
    <w:p w:rsidR="002D34E8" w:rsidRPr="008C5899" w:rsidRDefault="002D34E8" w:rsidP="002D34E8">
      <w:pPr>
        <w:ind w:firstLine="520"/>
        <w:jc w:val="both"/>
      </w:pPr>
      <w:r w:rsidRPr="008C5899">
        <w:rPr>
          <w:snapToGrid w:val="0"/>
        </w:rPr>
        <w:t xml:space="preserve">Сроки реализации программ </w:t>
      </w:r>
      <w:r w:rsidRPr="008C5899">
        <w:t>ДЮСШ по этапам подготовки:</w:t>
      </w:r>
    </w:p>
    <w:p w:rsidR="002D34E8" w:rsidRPr="008C5899" w:rsidRDefault="002D34E8" w:rsidP="002D34E8">
      <w:pPr>
        <w:ind w:firstLine="520"/>
        <w:jc w:val="both"/>
      </w:pPr>
      <w:r w:rsidRPr="008C5899">
        <w:t>- спортивно-оздоровительный этап – весь период;</w:t>
      </w:r>
    </w:p>
    <w:p w:rsidR="002D34E8" w:rsidRPr="008C5899" w:rsidRDefault="002D34E8" w:rsidP="002D34E8">
      <w:pPr>
        <w:ind w:firstLine="520"/>
        <w:jc w:val="both"/>
      </w:pPr>
      <w:r w:rsidRPr="008C5899">
        <w:t>- начальной подготовки – до 3 лет;</w:t>
      </w:r>
    </w:p>
    <w:p w:rsidR="002D34E8" w:rsidRPr="008C5899" w:rsidRDefault="002D34E8" w:rsidP="002D34E8">
      <w:pPr>
        <w:ind w:firstLine="520"/>
        <w:jc w:val="both"/>
      </w:pPr>
      <w:r w:rsidRPr="008C5899">
        <w:t>- учебно-тренировочный: - этап начальной специализации – до 2 лет;</w:t>
      </w:r>
    </w:p>
    <w:p w:rsidR="002D34E8" w:rsidRPr="008C5899" w:rsidRDefault="002D34E8" w:rsidP="002D34E8">
      <w:pPr>
        <w:ind w:firstLine="520"/>
        <w:jc w:val="both"/>
      </w:pPr>
      <w:r w:rsidRPr="008C5899">
        <w:t xml:space="preserve">                                            - этап углубленной специализации – до 3 лет.</w:t>
      </w:r>
    </w:p>
    <w:p w:rsidR="002D34E8" w:rsidRPr="008C5899" w:rsidRDefault="002D34E8" w:rsidP="002D34E8">
      <w:pPr>
        <w:ind w:firstLine="520"/>
        <w:jc w:val="both"/>
      </w:pPr>
      <w:r w:rsidRPr="008C5899">
        <w:t>-спортивного совершенствования – от года до 3 лет.</w:t>
      </w:r>
    </w:p>
    <w:p w:rsidR="002D34E8" w:rsidRPr="008C5899" w:rsidRDefault="002D34E8" w:rsidP="002D34E8">
      <w:pPr>
        <w:jc w:val="both"/>
        <w:rPr>
          <w:snapToGrid w:val="0"/>
        </w:rPr>
      </w:pPr>
      <w:r w:rsidRPr="008C5899">
        <w:rPr>
          <w:snapToGrid w:val="0"/>
        </w:rPr>
        <w:t>(П</w:t>
      </w:r>
      <w:r w:rsidRPr="008C5899">
        <w:t>риказ Минобразования  Ростовской области от  01.03.2016  № 115 «</w:t>
      </w:r>
      <w:r w:rsidRPr="008C5899">
        <w:rPr>
          <w:snapToGrid w:val="0"/>
        </w:rPr>
        <w:t xml:space="preserve">Об утверждении региональных рекомендаций к регламентации деятельности образовательных организаций </w:t>
      </w:r>
      <w:r w:rsidRPr="008C5899">
        <w:rPr>
          <w:snapToGrid w:val="0"/>
        </w:rPr>
        <w:lastRenderedPageBreak/>
        <w:t>Ростовской области, осуществляющих образовательную деятельность по дополнительным общеобразовательным программам» п.6.3. (6.3.2)</w:t>
      </w:r>
      <w:r w:rsidRPr="008C5899">
        <w:t>)</w:t>
      </w:r>
    </w:p>
    <w:p w:rsidR="002D34E8" w:rsidRPr="008C5899" w:rsidRDefault="002D34E8" w:rsidP="002D34E8">
      <w:pPr>
        <w:jc w:val="both"/>
      </w:pPr>
      <w:r w:rsidRPr="008C5899">
        <w:t>5. Наполняемость учебных групп и объем учебно-тренировочной нагрузки определяются с учетом техники безопасности в соответствии с образовательной программой по виду спорта.</w:t>
      </w:r>
    </w:p>
    <w:p w:rsidR="002D34E8" w:rsidRPr="008C5899" w:rsidRDefault="002D34E8" w:rsidP="002D34E8">
      <w:pPr>
        <w:ind w:firstLine="360"/>
        <w:jc w:val="both"/>
        <w:rPr>
          <w:i/>
          <w:iCs/>
        </w:rPr>
      </w:pPr>
      <w:r w:rsidRPr="008C5899">
        <w:t>При отсутствии в утвержденной образовательной программе нормативов по наполняемости учебных групп и максимальному объему учебно-тренировочной нагрузки рекомендуется придерживаться параметров, приведенных в </w:t>
      </w:r>
      <w:r w:rsidRPr="008C5899">
        <w:rPr>
          <w:i/>
          <w:iCs/>
        </w:rPr>
        <w:t>таблице:</w:t>
      </w:r>
    </w:p>
    <w:p w:rsidR="002D34E8" w:rsidRPr="008C5899" w:rsidRDefault="002D34E8" w:rsidP="002D34E8">
      <w:pPr>
        <w:numPr>
          <w:ilvl w:val="0"/>
          <w:numId w:val="8"/>
        </w:numPr>
        <w:jc w:val="both"/>
      </w:pPr>
      <w:r w:rsidRPr="008C5899">
        <w:rPr>
          <w:b/>
          <w:bCs/>
        </w:rPr>
        <w:t>Наполняемость учебных групп</w:t>
      </w:r>
    </w:p>
    <w:tbl>
      <w:tblPr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3"/>
        <w:gridCol w:w="2263"/>
        <w:gridCol w:w="58"/>
        <w:gridCol w:w="1080"/>
        <w:gridCol w:w="1399"/>
        <w:gridCol w:w="41"/>
        <w:gridCol w:w="1800"/>
        <w:gridCol w:w="24"/>
      </w:tblGrid>
      <w:tr w:rsidR="002D34E8" w:rsidRPr="008C5899" w:rsidTr="00172873">
        <w:trPr>
          <w:cantSplit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№</w:t>
            </w:r>
          </w:p>
          <w:p w:rsidR="002D34E8" w:rsidRPr="008C5899" w:rsidRDefault="002D34E8" w:rsidP="00172873">
            <w:pPr>
              <w:spacing w:line="244" w:lineRule="auto"/>
              <w:jc w:val="both"/>
            </w:pPr>
            <w:proofErr w:type="gramStart"/>
            <w:r w:rsidRPr="008C5899">
              <w:t>п</w:t>
            </w:r>
            <w:proofErr w:type="gramEnd"/>
            <w:r w:rsidRPr="008C5899">
              <w:t>/п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Этап подготовки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Период обучения (лет)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proofErr w:type="gramStart"/>
            <w:r w:rsidRPr="008C5899">
              <w:t>Мини-</w:t>
            </w:r>
            <w:proofErr w:type="spellStart"/>
            <w:r w:rsidRPr="008C5899">
              <w:t>мальная</w:t>
            </w:r>
            <w:proofErr w:type="spellEnd"/>
            <w:proofErr w:type="gramEnd"/>
            <w:r w:rsidRPr="008C5899">
              <w:t xml:space="preserve"> </w:t>
            </w:r>
            <w:proofErr w:type="spellStart"/>
            <w:r w:rsidRPr="008C5899">
              <w:t>наполняе-мость</w:t>
            </w:r>
            <w:proofErr w:type="spellEnd"/>
            <w:r w:rsidRPr="008C5899">
              <w:t xml:space="preserve"> групп (человек)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Максимальный объем учебно-тренировочной работы (часов</w:t>
            </w:r>
            <w:r w:rsidRPr="008C5899">
              <w:br/>
              <w:t>в неделю)</w:t>
            </w:r>
          </w:p>
        </w:tc>
      </w:tr>
      <w:tr w:rsidR="002D34E8" w:rsidRPr="008C5899" w:rsidTr="00172873">
        <w:trPr>
          <w:cantSplit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1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4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5</w:t>
            </w:r>
          </w:p>
        </w:tc>
      </w:tr>
      <w:tr w:rsidR="002D34E8" w:rsidRPr="008C5899" w:rsidTr="00172873">
        <w:trPr>
          <w:cantSplit/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1.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 xml:space="preserve">Спортивно-оздоровительный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весь период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15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до 6</w:t>
            </w:r>
          </w:p>
        </w:tc>
      </w:tr>
      <w:tr w:rsidR="002D34E8" w:rsidRPr="008C5899" w:rsidTr="00172873">
        <w:trPr>
          <w:cantSplit/>
          <w:trHeight w:val="2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2.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 xml:space="preserve">Начальный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до года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15/14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6</w:t>
            </w:r>
          </w:p>
        </w:tc>
      </w:tr>
      <w:tr w:rsidR="002D34E8" w:rsidRPr="008C5899" w:rsidTr="00172873">
        <w:trPr>
          <w:cantSplit/>
          <w:trHeight w:val="2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4E8" w:rsidRPr="008C5899" w:rsidRDefault="002D34E8" w:rsidP="00172873">
            <w:pPr>
              <w:jc w:val="both"/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4E8" w:rsidRPr="008C5899" w:rsidRDefault="002D34E8" w:rsidP="00172873">
            <w:pPr>
              <w:jc w:val="both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свыше года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14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8/9</w:t>
            </w:r>
          </w:p>
        </w:tc>
      </w:tr>
      <w:tr w:rsidR="002D34E8" w:rsidRPr="008C5899" w:rsidTr="00172873">
        <w:trPr>
          <w:gridAfter w:val="1"/>
          <w:wAfter w:w="24" w:type="dxa"/>
          <w:cantSplit/>
          <w:trHeight w:val="20"/>
        </w:trPr>
        <w:tc>
          <w:tcPr>
            <w:tcW w:w="5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3.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Учебно-тренировочный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до 2 лет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12</w:t>
            </w:r>
          </w:p>
        </w:tc>
      </w:tr>
      <w:tr w:rsidR="002D34E8" w:rsidRPr="008C5899" w:rsidTr="00172873">
        <w:trPr>
          <w:gridAfter w:val="1"/>
          <w:wAfter w:w="24" w:type="dxa"/>
          <w:cantSplit/>
          <w:trHeight w:val="20"/>
        </w:trPr>
        <w:tc>
          <w:tcPr>
            <w:tcW w:w="5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4E8" w:rsidRPr="008C5899" w:rsidRDefault="002D34E8" w:rsidP="00172873">
            <w:pPr>
              <w:jc w:val="both"/>
            </w:pPr>
          </w:p>
        </w:tc>
        <w:tc>
          <w:tcPr>
            <w:tcW w:w="2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4E8" w:rsidRPr="008C5899" w:rsidRDefault="002D34E8" w:rsidP="00172873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свыше</w:t>
            </w:r>
            <w:r w:rsidRPr="008C5899">
              <w:br/>
              <w:t>2 лет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14/12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18</w:t>
            </w:r>
          </w:p>
        </w:tc>
      </w:tr>
      <w:tr w:rsidR="002D34E8" w:rsidRPr="008C5899" w:rsidTr="00172873">
        <w:trPr>
          <w:gridAfter w:val="1"/>
          <w:wAfter w:w="24" w:type="dxa"/>
          <w:cantSplit/>
          <w:trHeight w:val="20"/>
        </w:trPr>
        <w:tc>
          <w:tcPr>
            <w:tcW w:w="5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2.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Спортивного</w:t>
            </w:r>
          </w:p>
          <w:p w:rsidR="002D34E8" w:rsidRPr="008C5899" w:rsidRDefault="002D34E8" w:rsidP="00172873">
            <w:pPr>
              <w:spacing w:line="244" w:lineRule="auto"/>
              <w:jc w:val="both"/>
            </w:pPr>
            <w:r w:rsidRPr="008C5899">
              <w:t>совершенствования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до 1 года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12/8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20/24</w:t>
            </w:r>
          </w:p>
        </w:tc>
      </w:tr>
      <w:tr w:rsidR="002D34E8" w:rsidRPr="008C5899" w:rsidTr="00172873">
        <w:trPr>
          <w:gridAfter w:val="1"/>
          <w:wAfter w:w="24" w:type="dxa"/>
          <w:cantSplit/>
          <w:trHeight w:val="20"/>
        </w:trPr>
        <w:tc>
          <w:tcPr>
            <w:tcW w:w="5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4E8" w:rsidRPr="008C5899" w:rsidRDefault="002D34E8" w:rsidP="00172873">
            <w:pPr>
              <w:jc w:val="both"/>
            </w:pPr>
          </w:p>
        </w:tc>
        <w:tc>
          <w:tcPr>
            <w:tcW w:w="2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4E8" w:rsidRPr="008C5899" w:rsidRDefault="002D34E8" w:rsidP="00172873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свыше</w:t>
            </w:r>
            <w:r w:rsidRPr="008C5899">
              <w:br/>
              <w:t>1 года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12/6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4E8" w:rsidRPr="008C5899" w:rsidRDefault="002D34E8" w:rsidP="00172873">
            <w:pPr>
              <w:snapToGrid w:val="0"/>
              <w:spacing w:line="244" w:lineRule="auto"/>
              <w:jc w:val="both"/>
            </w:pPr>
            <w:r w:rsidRPr="008C5899">
              <w:t>28</w:t>
            </w:r>
          </w:p>
        </w:tc>
      </w:tr>
    </w:tbl>
    <w:p w:rsidR="002D34E8" w:rsidRPr="008C5899" w:rsidRDefault="002D34E8" w:rsidP="002D34E8">
      <w:pPr>
        <w:spacing w:line="244" w:lineRule="auto"/>
        <w:ind w:firstLine="540"/>
        <w:jc w:val="both"/>
      </w:pPr>
      <w:r w:rsidRPr="008C5899">
        <w:rPr>
          <w:spacing w:val="-4"/>
        </w:rPr>
        <w:t>6. Недельный режим учебно-тренировочной работы является максимальным,</w:t>
      </w:r>
      <w:r w:rsidRPr="008C5899">
        <w:t xml:space="preserve"> устанавливается в зависимости от специфики вида спорта, периода и задач подготовки. </w:t>
      </w:r>
    </w:p>
    <w:p w:rsidR="002D34E8" w:rsidRPr="008C5899" w:rsidRDefault="002D34E8" w:rsidP="002D34E8">
      <w:pPr>
        <w:ind w:firstLine="567"/>
        <w:jc w:val="both"/>
        <w:rPr>
          <w:snapToGrid w:val="0"/>
        </w:rPr>
      </w:pPr>
      <w:r w:rsidRPr="008C5899">
        <w:t>7. При объединении в 1 группу занимающихся, разных по возрасту и спортивной подготовленности, разница в уровнях их спортивного мастерства не должна превышать 2 разрядов, а их количественный состав на этапе</w:t>
      </w:r>
      <w:r w:rsidRPr="008C5899">
        <w:rPr>
          <w:spacing w:val="-4"/>
        </w:rPr>
        <w:t>; спортивного совершенствования – 10 человек;</w:t>
      </w:r>
      <w:r w:rsidRPr="008C5899">
        <w:t xml:space="preserve"> учебно-тренировочном – 12 человек </w:t>
      </w:r>
      <w:r w:rsidRPr="008C5899">
        <w:rPr>
          <w:spacing w:val="-2"/>
        </w:rPr>
        <w:t>с учетом правил техники безопасности</w:t>
      </w:r>
      <w:r w:rsidRPr="008C5899">
        <w:t xml:space="preserve"> на учебно-тренировочных занятиях. </w:t>
      </w:r>
    </w:p>
    <w:p w:rsidR="002D34E8" w:rsidRPr="008C5899" w:rsidRDefault="002D34E8" w:rsidP="002D34E8">
      <w:pPr>
        <w:ind w:firstLine="709"/>
        <w:jc w:val="both"/>
      </w:pPr>
      <w:r w:rsidRPr="008C5899">
        <w:t>8. Перевод обучающихся (в том числе досрочно) в группу следующего года обучения или этапа спортивной подготовки рекомендуется проводить в соответствии с решением педагогического совета на основании стажа занятий, выполнения контрольных нормативов общей и специальной физической подготовки.</w:t>
      </w:r>
    </w:p>
    <w:p w:rsidR="002D34E8" w:rsidRPr="008C5899" w:rsidRDefault="002D34E8" w:rsidP="002D34E8">
      <w:pPr>
        <w:ind w:firstLine="709"/>
        <w:jc w:val="both"/>
      </w:pPr>
      <w:r w:rsidRPr="008C5899">
        <w:t xml:space="preserve">9. </w:t>
      </w:r>
      <w:proofErr w:type="gramStart"/>
      <w:r w:rsidRPr="008C5899">
        <w:t>Обучающимся</w:t>
      </w:r>
      <w:proofErr w:type="gramEnd"/>
      <w:r w:rsidRPr="008C5899">
        <w:t>, не выполнившим предъявляемые требования, рекомендуется предоставлять возможность продолжить обучение повторно на том же этапе или в спортивно-оздоровительных группах.</w:t>
      </w:r>
    </w:p>
    <w:p w:rsidR="002D34E8" w:rsidRPr="008C5899" w:rsidRDefault="002D34E8" w:rsidP="002D34E8">
      <w:pPr>
        <w:ind w:firstLine="708"/>
        <w:jc w:val="both"/>
        <w:rPr>
          <w:b/>
          <w:bCs/>
        </w:rPr>
      </w:pPr>
      <w:r w:rsidRPr="008C5899">
        <w:rPr>
          <w:b/>
          <w:bCs/>
        </w:rPr>
        <w:t xml:space="preserve">Обеспеченность образовательного процесса образовательными программами </w:t>
      </w:r>
    </w:p>
    <w:tbl>
      <w:tblPr>
        <w:tblW w:w="95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138"/>
        <w:gridCol w:w="6840"/>
      </w:tblGrid>
      <w:tr w:rsidR="002D34E8" w:rsidRPr="008C5899" w:rsidTr="00172873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2D34E8" w:rsidRPr="008C5899" w:rsidRDefault="002D34E8" w:rsidP="00172873">
            <w:pPr>
              <w:jc w:val="both"/>
            </w:pPr>
            <w:r w:rsidRPr="008C5899">
              <w:t>№</w:t>
            </w:r>
          </w:p>
          <w:p w:rsidR="002D34E8" w:rsidRPr="008C5899" w:rsidRDefault="002D34E8" w:rsidP="00172873">
            <w:pPr>
              <w:jc w:val="both"/>
            </w:pPr>
            <w:r w:rsidRPr="008C5899">
              <w:t>п\</w:t>
            </w:r>
            <w:proofErr w:type="gramStart"/>
            <w:r w:rsidRPr="008C5899">
              <w:t>п</w:t>
            </w:r>
            <w:proofErr w:type="gramEnd"/>
          </w:p>
        </w:tc>
        <w:tc>
          <w:tcPr>
            <w:tcW w:w="2138" w:type="dxa"/>
          </w:tcPr>
          <w:p w:rsidR="002D34E8" w:rsidRPr="008C5899" w:rsidRDefault="002D34E8" w:rsidP="00172873">
            <w:pPr>
              <w:ind w:right="-108"/>
              <w:jc w:val="both"/>
            </w:pPr>
            <w:r w:rsidRPr="008C5899">
              <w:t xml:space="preserve">Наименование вида спорта </w:t>
            </w:r>
          </w:p>
        </w:tc>
        <w:tc>
          <w:tcPr>
            <w:tcW w:w="6840" w:type="dxa"/>
          </w:tcPr>
          <w:p w:rsidR="002D34E8" w:rsidRPr="008C5899" w:rsidRDefault="002D34E8" w:rsidP="00172873">
            <w:pPr>
              <w:jc w:val="center"/>
            </w:pPr>
            <w:r>
              <w:t>Н</w:t>
            </w:r>
            <w:r w:rsidRPr="008C5899">
              <w:t>азвание программы</w:t>
            </w:r>
          </w:p>
        </w:tc>
      </w:tr>
      <w:tr w:rsidR="002D34E8" w:rsidRPr="008C5899" w:rsidTr="0017287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94" w:type="dxa"/>
          </w:tcPr>
          <w:p w:rsidR="002D34E8" w:rsidRPr="008C5899" w:rsidRDefault="002D34E8" w:rsidP="00172873">
            <w:pPr>
              <w:jc w:val="center"/>
            </w:pPr>
            <w:r w:rsidRPr="008C5899">
              <w:t>1</w:t>
            </w:r>
          </w:p>
        </w:tc>
        <w:tc>
          <w:tcPr>
            <w:tcW w:w="2138" w:type="dxa"/>
          </w:tcPr>
          <w:p w:rsidR="002D34E8" w:rsidRPr="008C5899" w:rsidRDefault="002D34E8" w:rsidP="00172873">
            <w:pPr>
              <w:jc w:val="center"/>
            </w:pPr>
            <w:r w:rsidRPr="008C5899">
              <w:t>2</w:t>
            </w:r>
          </w:p>
        </w:tc>
        <w:tc>
          <w:tcPr>
            <w:tcW w:w="6840" w:type="dxa"/>
          </w:tcPr>
          <w:p w:rsidR="002D34E8" w:rsidRPr="008C5899" w:rsidRDefault="002D34E8" w:rsidP="00172873">
            <w:pPr>
              <w:jc w:val="center"/>
            </w:pPr>
            <w:r>
              <w:t>3</w:t>
            </w:r>
          </w:p>
        </w:tc>
      </w:tr>
      <w:tr w:rsidR="002D34E8" w:rsidRPr="008C5899" w:rsidTr="00172873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2D34E8" w:rsidRPr="008C5899" w:rsidRDefault="002D34E8" w:rsidP="00172873">
            <w:pPr>
              <w:jc w:val="both"/>
            </w:pPr>
            <w:r w:rsidRPr="008C5899">
              <w:t>1.</w:t>
            </w:r>
          </w:p>
        </w:tc>
        <w:tc>
          <w:tcPr>
            <w:tcW w:w="2138" w:type="dxa"/>
          </w:tcPr>
          <w:p w:rsidR="002D34E8" w:rsidRPr="008C5899" w:rsidRDefault="002D34E8" w:rsidP="00172873">
            <w:pPr>
              <w:jc w:val="both"/>
            </w:pPr>
            <w:r w:rsidRPr="008C5899">
              <w:t xml:space="preserve">Гандбол </w:t>
            </w:r>
          </w:p>
          <w:p w:rsidR="002D34E8" w:rsidRPr="008C5899" w:rsidRDefault="002D34E8" w:rsidP="00172873">
            <w:pPr>
              <w:jc w:val="both"/>
            </w:pPr>
          </w:p>
        </w:tc>
        <w:tc>
          <w:tcPr>
            <w:tcW w:w="6840" w:type="dxa"/>
          </w:tcPr>
          <w:p w:rsidR="002D34E8" w:rsidRPr="006551CA" w:rsidRDefault="002D34E8" w:rsidP="00172873">
            <w:pPr>
              <w:spacing w:line="324" w:lineRule="atLeast"/>
              <w:ind w:right="288"/>
              <w:jc w:val="both"/>
              <w:rPr>
                <w:spacing w:val="-2"/>
              </w:rPr>
            </w:pPr>
            <w:r w:rsidRPr="006551CA">
              <w:rPr>
                <w:spacing w:val="-2"/>
              </w:rPr>
              <w:t>Дополнительная общеобразовательная общеразвивающая программа для спортивно-</w:t>
            </w:r>
            <w:r w:rsidRPr="004554A3">
              <w:rPr>
                <w:spacing w:val="-2"/>
              </w:rPr>
              <w:t xml:space="preserve">оздоровительных групп </w:t>
            </w:r>
            <w:r w:rsidRPr="004554A3">
              <w:t>(срок реализации – 12 лет, для обучающихся 6-18 лет)</w:t>
            </w:r>
            <w:r w:rsidRPr="004554A3">
              <w:rPr>
                <w:spacing w:val="-2"/>
              </w:rPr>
              <w:t>;</w:t>
            </w:r>
          </w:p>
          <w:p w:rsidR="002D34E8" w:rsidRPr="006551CA" w:rsidRDefault="002D34E8" w:rsidP="00172873">
            <w:pPr>
              <w:spacing w:line="324" w:lineRule="atLeast"/>
              <w:ind w:right="288"/>
              <w:jc w:val="both"/>
              <w:rPr>
                <w:spacing w:val="-2"/>
              </w:rPr>
            </w:pPr>
            <w:r w:rsidRPr="006551CA">
              <w:rPr>
                <w:spacing w:val="-2"/>
              </w:rPr>
              <w:t>Дополнительная общеобразовательная предпрофессиональная программа по гандболу</w:t>
            </w:r>
            <w:r>
              <w:rPr>
                <w:spacing w:val="-2"/>
              </w:rPr>
              <w:t xml:space="preserve"> </w:t>
            </w:r>
            <w:r w:rsidRPr="004554A3">
              <w:t>(срок реализации – 10 лет, для обучающихся 9-18 лет)</w:t>
            </w:r>
            <w:r w:rsidRPr="004554A3">
              <w:rPr>
                <w:spacing w:val="-2"/>
              </w:rPr>
              <w:t>;</w:t>
            </w:r>
          </w:p>
          <w:p w:rsidR="002D34E8" w:rsidRPr="008C5899" w:rsidRDefault="002D34E8" w:rsidP="00172873">
            <w:pPr>
              <w:spacing w:line="324" w:lineRule="atLeast"/>
              <w:ind w:right="288"/>
              <w:jc w:val="both"/>
            </w:pPr>
            <w:r w:rsidRPr="006551CA">
              <w:rPr>
                <w:spacing w:val="-2"/>
              </w:rPr>
              <w:lastRenderedPageBreak/>
              <w:t>Дополнительная общеобразовательная программа спортивной подготовки по гандболу</w:t>
            </w:r>
            <w:r>
              <w:rPr>
                <w:spacing w:val="-2"/>
              </w:rPr>
              <w:t xml:space="preserve"> </w:t>
            </w:r>
            <w:r w:rsidRPr="004554A3">
              <w:t>(срок реализации – 10 лет, для обучающихся 9-18 лет)</w:t>
            </w:r>
            <w:r w:rsidRPr="004554A3">
              <w:rPr>
                <w:spacing w:val="-2"/>
              </w:rPr>
              <w:t>;</w:t>
            </w:r>
          </w:p>
        </w:tc>
      </w:tr>
      <w:tr w:rsidR="002D34E8" w:rsidRPr="008C5899" w:rsidTr="00172873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2D34E8" w:rsidRPr="008C5899" w:rsidRDefault="002D34E8" w:rsidP="00172873">
            <w:pPr>
              <w:jc w:val="both"/>
            </w:pPr>
            <w:r w:rsidRPr="008C5899">
              <w:lastRenderedPageBreak/>
              <w:t>2.</w:t>
            </w:r>
          </w:p>
        </w:tc>
        <w:tc>
          <w:tcPr>
            <w:tcW w:w="2138" w:type="dxa"/>
          </w:tcPr>
          <w:p w:rsidR="002D34E8" w:rsidRPr="008C5899" w:rsidRDefault="002D34E8" w:rsidP="00172873">
            <w:pPr>
              <w:ind w:right="-108"/>
              <w:jc w:val="both"/>
            </w:pPr>
            <w:r w:rsidRPr="008C5899">
              <w:t xml:space="preserve">Футбол </w:t>
            </w:r>
          </w:p>
        </w:tc>
        <w:tc>
          <w:tcPr>
            <w:tcW w:w="6840" w:type="dxa"/>
          </w:tcPr>
          <w:p w:rsidR="002D34E8" w:rsidRPr="006551CA" w:rsidRDefault="002D34E8" w:rsidP="00172873">
            <w:pPr>
              <w:jc w:val="both"/>
              <w:rPr>
                <w:spacing w:val="-2"/>
              </w:rPr>
            </w:pPr>
            <w:r w:rsidRPr="006551CA">
              <w:rPr>
                <w:spacing w:val="-2"/>
              </w:rPr>
              <w:t>Дополнительная общеобразовательная общеразвивающая программа по футболу</w:t>
            </w:r>
            <w:r>
              <w:rPr>
                <w:spacing w:val="-2"/>
              </w:rPr>
              <w:t xml:space="preserve"> </w:t>
            </w:r>
            <w:r>
              <w:t>(срок реализации – 12 лет, для обучающихся 6-18 лет)</w:t>
            </w:r>
            <w:r w:rsidRPr="006551CA">
              <w:rPr>
                <w:spacing w:val="-2"/>
              </w:rPr>
              <w:t>;</w:t>
            </w:r>
          </w:p>
          <w:p w:rsidR="002D34E8" w:rsidRPr="006551CA" w:rsidRDefault="002D34E8" w:rsidP="00172873">
            <w:pPr>
              <w:jc w:val="both"/>
              <w:rPr>
                <w:spacing w:val="-2"/>
              </w:rPr>
            </w:pPr>
            <w:r w:rsidRPr="006551CA">
              <w:rPr>
                <w:spacing w:val="-2"/>
              </w:rPr>
              <w:t>Дополнительная общеобразовательная предпрофессиональная программа по футболу</w:t>
            </w:r>
            <w:r>
              <w:rPr>
                <w:spacing w:val="-2"/>
              </w:rPr>
              <w:t xml:space="preserve"> </w:t>
            </w:r>
            <w:r>
              <w:t>(срок реализации – 11 лет, для обучающихся 8-18 лет)</w:t>
            </w:r>
            <w:r w:rsidRPr="006551CA">
              <w:rPr>
                <w:spacing w:val="-2"/>
              </w:rPr>
              <w:t>;</w:t>
            </w:r>
          </w:p>
          <w:p w:rsidR="002D34E8" w:rsidRPr="008C5899" w:rsidRDefault="002D34E8" w:rsidP="00172873">
            <w:pPr>
              <w:jc w:val="both"/>
            </w:pPr>
            <w:r w:rsidRPr="006551CA">
              <w:rPr>
                <w:spacing w:val="-2"/>
              </w:rPr>
              <w:t>Дополнительная общеобразовательная программа спортивной подготовки по футболу</w:t>
            </w:r>
            <w:r>
              <w:rPr>
                <w:spacing w:val="-2"/>
              </w:rPr>
              <w:t xml:space="preserve"> </w:t>
            </w:r>
            <w:r>
              <w:t>(срок реализации – 11 лет, для обучающихся 8-18 лет)</w:t>
            </w:r>
            <w:r w:rsidRPr="006551CA">
              <w:rPr>
                <w:spacing w:val="-2"/>
              </w:rPr>
              <w:t>;</w:t>
            </w:r>
          </w:p>
        </w:tc>
      </w:tr>
      <w:tr w:rsidR="002D34E8" w:rsidRPr="008C5899" w:rsidTr="00172873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2D34E8" w:rsidRPr="008C5899" w:rsidRDefault="002D34E8" w:rsidP="00172873">
            <w:pPr>
              <w:jc w:val="both"/>
            </w:pPr>
            <w:r>
              <w:t>3.</w:t>
            </w:r>
          </w:p>
        </w:tc>
        <w:tc>
          <w:tcPr>
            <w:tcW w:w="2138" w:type="dxa"/>
          </w:tcPr>
          <w:p w:rsidR="002D34E8" w:rsidRPr="008C5899" w:rsidRDefault="002D34E8" w:rsidP="00172873">
            <w:pPr>
              <w:jc w:val="both"/>
            </w:pPr>
            <w:r>
              <w:t>Г</w:t>
            </w:r>
            <w:r w:rsidRPr="008C5899">
              <w:t>реко-римская борьба</w:t>
            </w:r>
          </w:p>
          <w:p w:rsidR="002D34E8" w:rsidRPr="008C5899" w:rsidRDefault="002D34E8" w:rsidP="00172873">
            <w:pPr>
              <w:ind w:right="-108"/>
              <w:jc w:val="both"/>
            </w:pPr>
          </w:p>
        </w:tc>
        <w:tc>
          <w:tcPr>
            <w:tcW w:w="6840" w:type="dxa"/>
          </w:tcPr>
          <w:p w:rsidR="002D34E8" w:rsidRPr="006551CA" w:rsidRDefault="002D34E8" w:rsidP="00172873">
            <w:pPr>
              <w:spacing w:line="324" w:lineRule="atLeast"/>
              <w:ind w:right="288"/>
              <w:jc w:val="both"/>
              <w:rPr>
                <w:spacing w:val="-2"/>
              </w:rPr>
            </w:pPr>
            <w:r w:rsidRPr="006551CA">
              <w:rPr>
                <w:spacing w:val="-2"/>
              </w:rPr>
              <w:t>Дополнительная общеобразовательная общеразвивающая программа для спортивно-оздоровительных групп по греко-римской борьбе</w:t>
            </w:r>
            <w:r>
              <w:rPr>
                <w:spacing w:val="-2"/>
              </w:rPr>
              <w:t xml:space="preserve"> </w:t>
            </w:r>
            <w:r w:rsidRPr="00117A7B">
              <w:t>(срок реализации – 3 года, для обучающихся 7-9 лет)</w:t>
            </w:r>
            <w:r w:rsidRPr="00117A7B">
              <w:rPr>
                <w:spacing w:val="-2"/>
              </w:rPr>
              <w:t>;</w:t>
            </w:r>
          </w:p>
          <w:p w:rsidR="002D34E8" w:rsidRPr="006551CA" w:rsidRDefault="002D34E8" w:rsidP="00172873">
            <w:pPr>
              <w:spacing w:line="324" w:lineRule="atLeast"/>
              <w:ind w:right="288"/>
              <w:jc w:val="both"/>
              <w:rPr>
                <w:spacing w:val="-2"/>
              </w:rPr>
            </w:pPr>
            <w:r w:rsidRPr="006551CA">
              <w:rPr>
                <w:spacing w:val="-2"/>
              </w:rPr>
              <w:t>Дополнительная общеобразовательная предпрофессиональная программа по греко-римской борьбе</w:t>
            </w:r>
            <w:r>
              <w:rPr>
                <w:spacing w:val="-2"/>
              </w:rPr>
              <w:t xml:space="preserve"> </w:t>
            </w:r>
            <w:r w:rsidRPr="00117A7B">
              <w:t>(срок реализации – 8 лет, для обучающихся 10-18 лет)</w:t>
            </w:r>
            <w:r w:rsidRPr="00117A7B">
              <w:rPr>
                <w:spacing w:val="-2"/>
              </w:rPr>
              <w:t>;</w:t>
            </w:r>
          </w:p>
          <w:p w:rsidR="002D34E8" w:rsidRPr="008C5899" w:rsidRDefault="002D34E8" w:rsidP="00172873">
            <w:pPr>
              <w:spacing w:line="324" w:lineRule="atLeast"/>
              <w:ind w:right="288"/>
              <w:jc w:val="both"/>
            </w:pPr>
            <w:r w:rsidRPr="006551CA">
              <w:rPr>
                <w:spacing w:val="-2"/>
              </w:rPr>
              <w:t>Дополнительная общеобразовательная программа спортивной подготовки по греко-римской борьбе</w:t>
            </w:r>
            <w:r>
              <w:rPr>
                <w:spacing w:val="-2"/>
              </w:rPr>
              <w:t xml:space="preserve"> </w:t>
            </w:r>
            <w:r w:rsidRPr="00117A7B">
              <w:t>(срок реализации – 7 лет, для обучающихся 10-17 лет)</w:t>
            </w:r>
            <w:r w:rsidRPr="00117A7B">
              <w:rPr>
                <w:spacing w:val="-2"/>
              </w:rPr>
              <w:t>;</w:t>
            </w:r>
          </w:p>
        </w:tc>
      </w:tr>
      <w:tr w:rsidR="002D34E8" w:rsidRPr="008C5899" w:rsidTr="00172873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2D34E8" w:rsidRPr="008C5899" w:rsidRDefault="002D34E8" w:rsidP="00172873">
            <w:pPr>
              <w:jc w:val="both"/>
            </w:pPr>
            <w:r>
              <w:t>4.</w:t>
            </w:r>
          </w:p>
        </w:tc>
        <w:tc>
          <w:tcPr>
            <w:tcW w:w="2138" w:type="dxa"/>
          </w:tcPr>
          <w:p w:rsidR="002D34E8" w:rsidRPr="008C5899" w:rsidRDefault="002D34E8" w:rsidP="00172873">
            <w:pPr>
              <w:ind w:right="-108"/>
              <w:jc w:val="both"/>
            </w:pPr>
            <w:r>
              <w:t>Дзюдо</w:t>
            </w:r>
          </w:p>
        </w:tc>
        <w:tc>
          <w:tcPr>
            <w:tcW w:w="6840" w:type="dxa"/>
          </w:tcPr>
          <w:p w:rsidR="002D34E8" w:rsidRPr="006551CA" w:rsidRDefault="002D34E8" w:rsidP="00172873">
            <w:pPr>
              <w:jc w:val="both"/>
              <w:rPr>
                <w:spacing w:val="-2"/>
              </w:rPr>
            </w:pPr>
            <w:r w:rsidRPr="006551CA">
              <w:rPr>
                <w:spacing w:val="-2"/>
              </w:rPr>
              <w:t>Дополнительная общеобразовательная общеразвивающая программа для спортивно-оздоровительных групп по борьбе дзюдо</w:t>
            </w:r>
            <w:r>
              <w:rPr>
                <w:spacing w:val="-2"/>
              </w:rPr>
              <w:t xml:space="preserve"> </w:t>
            </w:r>
            <w:r>
              <w:t>(срок реализации – 9 лет, для обучающихся 9-18 лет)</w:t>
            </w:r>
            <w:r w:rsidRPr="006551CA">
              <w:rPr>
                <w:spacing w:val="-2"/>
              </w:rPr>
              <w:t>;</w:t>
            </w:r>
          </w:p>
          <w:p w:rsidR="002D34E8" w:rsidRPr="006551CA" w:rsidRDefault="002D34E8" w:rsidP="00172873">
            <w:pPr>
              <w:jc w:val="both"/>
              <w:rPr>
                <w:spacing w:val="-2"/>
              </w:rPr>
            </w:pPr>
            <w:r w:rsidRPr="006551CA">
              <w:rPr>
                <w:spacing w:val="-2"/>
              </w:rPr>
              <w:t>Дополнительная общеобразовательная предпрофессиональная программа по борьбе дзюдо</w:t>
            </w:r>
            <w:r>
              <w:rPr>
                <w:spacing w:val="-2"/>
              </w:rPr>
              <w:t xml:space="preserve"> </w:t>
            </w:r>
            <w:r>
              <w:t>(срок реализации – 8 лет, для обучающихся 10-18 лет)</w:t>
            </w:r>
            <w:r w:rsidRPr="006551CA">
              <w:rPr>
                <w:spacing w:val="-2"/>
              </w:rPr>
              <w:t>;</w:t>
            </w:r>
          </w:p>
          <w:p w:rsidR="002D34E8" w:rsidRPr="008C5899" w:rsidRDefault="002D34E8" w:rsidP="00172873">
            <w:pPr>
              <w:jc w:val="both"/>
            </w:pPr>
            <w:r w:rsidRPr="006551CA">
              <w:rPr>
                <w:spacing w:val="-2"/>
              </w:rPr>
              <w:t>Дополнительная общеобразовательная программа спортивной подготовки по борьбе дзюдо</w:t>
            </w:r>
            <w:r>
              <w:rPr>
                <w:spacing w:val="-2"/>
              </w:rPr>
              <w:t xml:space="preserve"> </w:t>
            </w:r>
            <w:r>
              <w:t>(срок реализации – 8 лет, для обучающихся 10-18 лет)</w:t>
            </w:r>
            <w:r w:rsidRPr="006551CA">
              <w:rPr>
                <w:spacing w:val="-2"/>
              </w:rPr>
              <w:t>;</w:t>
            </w:r>
          </w:p>
        </w:tc>
      </w:tr>
      <w:tr w:rsidR="002D34E8" w:rsidRPr="008C5899" w:rsidTr="00172873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2D34E8" w:rsidRPr="008C5899" w:rsidRDefault="002D34E8" w:rsidP="00172873">
            <w:pPr>
              <w:jc w:val="both"/>
            </w:pPr>
            <w:r>
              <w:t>5</w:t>
            </w:r>
            <w:r w:rsidRPr="008C5899">
              <w:t>.</w:t>
            </w:r>
          </w:p>
        </w:tc>
        <w:tc>
          <w:tcPr>
            <w:tcW w:w="2138" w:type="dxa"/>
          </w:tcPr>
          <w:p w:rsidR="002D34E8" w:rsidRPr="008C5899" w:rsidRDefault="002D34E8" w:rsidP="00172873">
            <w:pPr>
              <w:jc w:val="both"/>
            </w:pPr>
            <w:r>
              <w:t xml:space="preserve">Волейбол </w:t>
            </w:r>
          </w:p>
        </w:tc>
        <w:tc>
          <w:tcPr>
            <w:tcW w:w="6840" w:type="dxa"/>
          </w:tcPr>
          <w:p w:rsidR="002D34E8" w:rsidRPr="008C5899" w:rsidRDefault="002D34E8" w:rsidP="00172873">
            <w:pPr>
              <w:jc w:val="both"/>
            </w:pPr>
            <w:r w:rsidRPr="006551CA">
              <w:rPr>
                <w:spacing w:val="-2"/>
              </w:rPr>
              <w:t xml:space="preserve">Дополнительная общеобразовательная общеразвивающая программа для спортивно-оздоровительных групп по волейболу </w:t>
            </w:r>
            <w:r w:rsidRPr="006551CA">
              <w:t>(срок реализации – 9 лет, для обучающихся 9-18 лет)</w:t>
            </w:r>
            <w:r w:rsidRPr="006551CA">
              <w:rPr>
                <w:spacing w:val="-2"/>
              </w:rPr>
              <w:t>;</w:t>
            </w:r>
          </w:p>
        </w:tc>
      </w:tr>
    </w:tbl>
    <w:p w:rsidR="001323B4" w:rsidRDefault="001323B4">
      <w:bookmarkStart w:id="0" w:name="_GoBack"/>
      <w:bookmarkEnd w:id="0"/>
    </w:p>
    <w:sectPr w:rsidR="0013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12BF6A"/>
    <w:lvl w:ilvl="0">
      <w:numFmt w:val="bullet"/>
      <w:lvlText w:val="*"/>
      <w:lvlJc w:val="left"/>
    </w:lvl>
  </w:abstractNum>
  <w:abstractNum w:abstractNumId="1">
    <w:nsid w:val="0C217FA4"/>
    <w:multiLevelType w:val="hybridMultilevel"/>
    <w:tmpl w:val="D15EA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00096"/>
    <w:multiLevelType w:val="hybridMultilevel"/>
    <w:tmpl w:val="E60A92C6"/>
    <w:lvl w:ilvl="0" w:tplc="C568D86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B36233A"/>
    <w:multiLevelType w:val="singleLevel"/>
    <w:tmpl w:val="5C06C052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551425A1"/>
    <w:multiLevelType w:val="hybridMultilevel"/>
    <w:tmpl w:val="C53C2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337D94"/>
    <w:multiLevelType w:val="singleLevel"/>
    <w:tmpl w:val="B82AB2F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71871EE8"/>
    <w:multiLevelType w:val="singleLevel"/>
    <w:tmpl w:val="B47A1A9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E8"/>
    <w:rsid w:val="001323B4"/>
    <w:rsid w:val="002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D34E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D34E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2371</Words>
  <Characters>13517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2017-03-23T13:51:00Z</dcterms:created>
  <dcterms:modified xsi:type="dcterms:W3CDTF">2017-03-23T13:51:00Z</dcterms:modified>
</cp:coreProperties>
</file>